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B6" w:rsidRDefault="006663B6" w:rsidP="001869EF">
      <w:pPr>
        <w:pStyle w:val="Heading1"/>
      </w:pPr>
      <w:r w:rsidRPr="00FF0070">
        <w:rPr>
          <w:noProof/>
        </w:rPr>
        <w:drawing>
          <wp:inline distT="0" distB="0" distL="0" distR="0" wp14:anchorId="3F64DA98" wp14:editId="1B22DFB9">
            <wp:extent cx="3035937" cy="914400"/>
            <wp:effectExtent l="0" t="0" r="0" b="0"/>
            <wp:docPr id="2" name="Picture 1" descr="MHDO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DO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33" cy="91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97" w:rsidRPr="006663B6" w:rsidRDefault="001869EF" w:rsidP="001869EF">
      <w:pPr>
        <w:pStyle w:val="Heading1"/>
        <w:rPr>
          <w:color w:val="auto"/>
        </w:rPr>
      </w:pPr>
      <w:r w:rsidRPr="006663B6">
        <w:rPr>
          <w:color w:val="auto"/>
        </w:rPr>
        <w:t>CompareMaine Stats</w:t>
      </w:r>
    </w:p>
    <w:p w:rsidR="001869EF" w:rsidRDefault="001869EF" w:rsidP="001869EF"/>
    <w:p w:rsidR="001869EF" w:rsidRDefault="001869EF" w:rsidP="001869EF">
      <w:r>
        <w:t>Since its launch in October CompareMaine has had:</w:t>
      </w:r>
    </w:p>
    <w:p w:rsidR="001869EF" w:rsidRDefault="001869EF" w:rsidP="001869EF">
      <w:pPr>
        <w:pStyle w:val="ListParagraph"/>
        <w:numPr>
          <w:ilvl w:val="0"/>
          <w:numId w:val="1"/>
        </w:numPr>
      </w:pPr>
      <w:r>
        <w:t>7,175 unique visitors, 30% of whom have returned to the site</w:t>
      </w:r>
    </w:p>
    <w:p w:rsidR="001869EF" w:rsidRDefault="001869EF" w:rsidP="001869EF">
      <w:pPr>
        <w:pStyle w:val="ListParagraph"/>
        <w:numPr>
          <w:ilvl w:val="0"/>
          <w:numId w:val="1"/>
        </w:numPr>
      </w:pPr>
      <w:r>
        <w:t>10,220 sessions</w:t>
      </w:r>
    </w:p>
    <w:p w:rsidR="001869EF" w:rsidRDefault="001869EF" w:rsidP="001869EF">
      <w:pPr>
        <w:pStyle w:val="ListParagraph"/>
        <w:numPr>
          <w:ilvl w:val="1"/>
          <w:numId w:val="1"/>
        </w:numPr>
      </w:pPr>
      <w:r>
        <w:t>1,247 from Portland</w:t>
      </w:r>
    </w:p>
    <w:p w:rsidR="001869EF" w:rsidRDefault="001869EF" w:rsidP="001869EF">
      <w:pPr>
        <w:pStyle w:val="ListParagraph"/>
        <w:numPr>
          <w:ilvl w:val="1"/>
          <w:numId w:val="1"/>
        </w:numPr>
      </w:pPr>
      <w:r>
        <w:t>849 from Bangor</w:t>
      </w:r>
    </w:p>
    <w:p w:rsidR="001869EF" w:rsidRDefault="001869EF" w:rsidP="001869EF">
      <w:pPr>
        <w:pStyle w:val="ListParagraph"/>
        <w:numPr>
          <w:ilvl w:val="1"/>
          <w:numId w:val="1"/>
        </w:numPr>
      </w:pPr>
      <w:r>
        <w:t>416 from Lewiston</w:t>
      </w:r>
    </w:p>
    <w:p w:rsidR="001869EF" w:rsidRDefault="001869EF" w:rsidP="001869EF">
      <w:pPr>
        <w:pStyle w:val="ListParagraph"/>
        <w:numPr>
          <w:ilvl w:val="1"/>
          <w:numId w:val="1"/>
        </w:numPr>
      </w:pPr>
      <w:r>
        <w:t>337 from Augusta</w:t>
      </w:r>
    </w:p>
    <w:p w:rsidR="001869EF" w:rsidRDefault="001869EF" w:rsidP="001869EF">
      <w:pPr>
        <w:pStyle w:val="ListParagraph"/>
        <w:numPr>
          <w:ilvl w:val="1"/>
          <w:numId w:val="1"/>
        </w:numPr>
      </w:pPr>
      <w:r>
        <w:t>283 from Brunswick</w:t>
      </w:r>
    </w:p>
    <w:p w:rsidR="001869EF" w:rsidRDefault="001869EF" w:rsidP="001869EF">
      <w:pPr>
        <w:pStyle w:val="ListParagraph"/>
        <w:ind w:left="1440"/>
      </w:pPr>
    </w:p>
    <w:p w:rsidR="001869EF" w:rsidRDefault="001869EF" w:rsidP="001869EF">
      <w:pPr>
        <w:pStyle w:val="ListParagraph"/>
        <w:numPr>
          <w:ilvl w:val="0"/>
          <w:numId w:val="1"/>
        </w:numPr>
      </w:pPr>
      <w:r>
        <w:t>42 completed surveys</w:t>
      </w:r>
    </w:p>
    <w:p w:rsidR="001869EF" w:rsidRDefault="001869EF" w:rsidP="001869EF">
      <w:pPr>
        <w:pStyle w:val="ListParagraph"/>
        <w:numPr>
          <w:ilvl w:val="1"/>
          <w:numId w:val="1"/>
        </w:numPr>
      </w:pPr>
      <w:r>
        <w:t>70% strongly or somewhat agreed that they were able to understand the information on the site</w:t>
      </w:r>
    </w:p>
    <w:p w:rsidR="001869EF" w:rsidRDefault="001869EF" w:rsidP="001869EF">
      <w:pPr>
        <w:pStyle w:val="ListParagraph"/>
        <w:numPr>
          <w:ilvl w:val="1"/>
          <w:numId w:val="1"/>
        </w:numPr>
      </w:pPr>
      <w:r>
        <w:t>59% would recommend the site</w:t>
      </w:r>
    </w:p>
    <w:p w:rsidR="001869EF" w:rsidRDefault="001869EF" w:rsidP="001869EF">
      <w:pPr>
        <w:pStyle w:val="ListParagraph"/>
        <w:numPr>
          <w:ilvl w:val="1"/>
          <w:numId w:val="1"/>
        </w:numPr>
      </w:pPr>
      <w:r>
        <w:t>64% will visit again</w:t>
      </w:r>
    </w:p>
    <w:p w:rsidR="001869EF" w:rsidRPr="001869EF" w:rsidRDefault="001869EF" w:rsidP="001869EF">
      <w:pPr>
        <w:pStyle w:val="ListParagraph"/>
        <w:numPr>
          <w:ilvl w:val="1"/>
          <w:numId w:val="1"/>
        </w:numPr>
      </w:pPr>
      <w:r>
        <w:t xml:space="preserve">45% found the information they were looking for (many were looking for specific </w:t>
      </w:r>
      <w:bookmarkStart w:id="0" w:name="_GoBack"/>
      <w:bookmarkEnd w:id="0"/>
      <w:r>
        <w:t>procedures, like colonoscopy, that we plan on adding)</w:t>
      </w:r>
    </w:p>
    <w:sectPr w:rsidR="001869EF" w:rsidRPr="001869E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B6" w:rsidRDefault="006663B6" w:rsidP="006663B6">
      <w:pPr>
        <w:spacing w:after="0" w:line="240" w:lineRule="auto"/>
      </w:pPr>
      <w:r>
        <w:separator/>
      </w:r>
    </w:p>
  </w:endnote>
  <w:endnote w:type="continuationSeparator" w:id="0">
    <w:p w:rsidR="006663B6" w:rsidRDefault="006663B6" w:rsidP="0066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B6" w:rsidRDefault="006663B6">
    <w:pPr>
      <w:pStyle w:val="Footer"/>
    </w:pPr>
    <w:r>
      <w:t>Working document distributed at Ad-hoc Consumer Advisory Group Meeting</w:t>
    </w:r>
  </w:p>
  <w:p w:rsidR="006663B6" w:rsidRDefault="006663B6">
    <w:pPr>
      <w:pStyle w:val="Footer"/>
    </w:pPr>
    <w:r>
      <w:t>March 18,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B6" w:rsidRDefault="006663B6" w:rsidP="006663B6">
      <w:pPr>
        <w:spacing w:after="0" w:line="240" w:lineRule="auto"/>
      </w:pPr>
      <w:r>
        <w:separator/>
      </w:r>
    </w:p>
  </w:footnote>
  <w:footnote w:type="continuationSeparator" w:id="0">
    <w:p w:rsidR="006663B6" w:rsidRDefault="006663B6" w:rsidP="0066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443D"/>
    <w:multiLevelType w:val="hybridMultilevel"/>
    <w:tmpl w:val="3DC4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68"/>
    <w:rsid w:val="001869EF"/>
    <w:rsid w:val="00441497"/>
    <w:rsid w:val="006663B6"/>
    <w:rsid w:val="007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6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3B6"/>
  </w:style>
  <w:style w:type="paragraph" w:styleId="Footer">
    <w:name w:val="footer"/>
    <w:basedOn w:val="Normal"/>
    <w:link w:val="FooterChar"/>
    <w:uiPriority w:val="99"/>
    <w:unhideWhenUsed/>
    <w:rsid w:val="0066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6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3B6"/>
  </w:style>
  <w:style w:type="paragraph" w:styleId="Footer">
    <w:name w:val="footer"/>
    <w:basedOn w:val="Normal"/>
    <w:link w:val="FooterChar"/>
    <w:uiPriority w:val="99"/>
    <w:unhideWhenUsed/>
    <w:rsid w:val="0066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do.maine.gov/imhd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Mulcahy</dc:creator>
  <cp:lastModifiedBy>Harrington, Karynlee</cp:lastModifiedBy>
  <cp:revision>2</cp:revision>
  <dcterms:created xsi:type="dcterms:W3CDTF">2016-03-17T20:27:00Z</dcterms:created>
  <dcterms:modified xsi:type="dcterms:W3CDTF">2016-03-17T20:27:00Z</dcterms:modified>
</cp:coreProperties>
</file>