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EC416" w14:textId="77777777" w:rsidR="006D40A7" w:rsidRDefault="00B15423" w:rsidP="00B15423">
      <w:pPr>
        <w:pStyle w:val="Title"/>
      </w:pPr>
      <w:bookmarkStart w:id="0" w:name="_GoBack"/>
      <w:bookmarkEnd w:id="0"/>
      <w:r>
        <w:t xml:space="preserve">Proposed </w:t>
      </w:r>
      <w:r w:rsidR="00721DAB">
        <w:t xml:space="preserve">Medical </w:t>
      </w:r>
      <w:r>
        <w:t>Claim Consolidation Table</w:t>
      </w:r>
    </w:p>
    <w:p w14:paraId="21754022" w14:textId="77777777" w:rsidR="00B15423" w:rsidRDefault="00B15423" w:rsidP="00B15423">
      <w:pPr>
        <w:pStyle w:val="Heading1"/>
      </w:pPr>
      <w:r>
        <w:t>Overview</w:t>
      </w:r>
    </w:p>
    <w:p w14:paraId="2A2A1E69" w14:textId="77777777" w:rsidR="005F45F6" w:rsidRDefault="005F45F6">
      <w:r>
        <w:t>The MHDO has received feedback from some data users indicating that they would find</w:t>
      </w:r>
      <w:r w:rsidR="00721DAB">
        <w:t xml:space="preserve"> value in receiving "Claim Consolidation" information for medical claims—that is, information on which claim lines should be included in an analysis to form "the final version" of the claim. This would allow data users to exclude claim lines that have been reversed or reissued.</w:t>
      </w:r>
    </w:p>
    <w:p w14:paraId="2CDD759E" w14:textId="77777777" w:rsidR="00721DAB" w:rsidRDefault="00721DAB">
      <w:r>
        <w:t>The MHDO is evaluating whether to begin producing an</w:t>
      </w:r>
      <w:r w:rsidR="006F52F3">
        <w:t>d</w:t>
      </w:r>
      <w:r>
        <w:t xml:space="preserve"> distributing a claim consolidation table that would accomplish this.</w:t>
      </w:r>
    </w:p>
    <w:p w14:paraId="46F5EF36" w14:textId="77777777" w:rsidR="00B15423" w:rsidRDefault="00721DAB" w:rsidP="00721DAB">
      <w:pPr>
        <w:pStyle w:val="Heading1"/>
      </w:pPr>
      <w:r>
        <w:t>Claim Versioning</w:t>
      </w:r>
    </w:p>
    <w:p w14:paraId="63E6C906" w14:textId="3BFBFDA7" w:rsidR="00721DAB" w:rsidRDefault="00721DAB">
      <w:r>
        <w:t>Payers issue adjustments or reversals to previously paid medical claims. Chapter 243 instructs payers to identify the set of claim lines associated with each iteration of this process using the Vers</w:t>
      </w:r>
      <w:r w:rsidR="006569A6">
        <w:t>ion Number field (MC005A). For example, an initial claim might have 4 claim detail lines; all would have MC005A set to 0. Each of these claim lines might then be reversed on claims detail lines with MC005A set to 1. Finally, the payer might reissue 3 detail claim lines with MC005A set to 2. In this case, the "final version of the claim" would be just the 3 detail claim lines that have MC005A set to 2.</w:t>
      </w:r>
    </w:p>
    <w:p w14:paraId="27BAE64A" w14:textId="66C34C4B" w:rsidR="006569A6" w:rsidRDefault="006569A6">
      <w:r>
        <w:t xml:space="preserve">According to the </w:t>
      </w:r>
      <w:r w:rsidR="006F52F3">
        <w:t>ASC X</w:t>
      </w:r>
      <w:r>
        <w:t>12 837 standard, each version of the claim should be fully reversed before new claim lines are issued. However, the MHDO is aware of some payers that are not able to do this. We have had one payer provide custom versioning logic for certain claims that allow the MHDO to determine the final version of the claim in the</w:t>
      </w:r>
      <w:r w:rsidR="006F52F3">
        <w:t>se</w:t>
      </w:r>
      <w:r>
        <w:t xml:space="preserve"> cases. When the MHDO has been provided payer-specific logic, it will use this instead of the standard versioning method.</w:t>
      </w:r>
    </w:p>
    <w:p w14:paraId="48216911" w14:textId="77777777" w:rsidR="00815D3F" w:rsidRDefault="00815D3F">
      <w:r>
        <w:t>In some cases, the most recent version of a claim will be the reversal—the reissue of the new claim lines may have been issued under a new claim number, for instance. In these cases, the original claim will include both the most recent set of reversals and the previous set of non-reversals, essentially "zeroing out" the claim.</w:t>
      </w:r>
    </w:p>
    <w:p w14:paraId="44C89641" w14:textId="77777777" w:rsidR="00B15423" w:rsidRDefault="00B15423" w:rsidP="00B15423">
      <w:pPr>
        <w:pStyle w:val="Heading1"/>
      </w:pPr>
      <w:r>
        <w:t>Claim Consolidation Table Example</w:t>
      </w:r>
    </w:p>
    <w:tbl>
      <w:tblPr>
        <w:tblStyle w:val="GridTable4-Accent51"/>
        <w:tblW w:w="0" w:type="auto"/>
        <w:tblLook w:val="04A0" w:firstRow="1" w:lastRow="0" w:firstColumn="1" w:lastColumn="0" w:noHBand="0" w:noVBand="1"/>
      </w:tblPr>
      <w:tblGrid>
        <w:gridCol w:w="4675"/>
        <w:gridCol w:w="4675"/>
      </w:tblGrid>
      <w:tr w:rsidR="00B15423" w14:paraId="0DB61119" w14:textId="77777777" w:rsidTr="00B15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E3916B9" w14:textId="77777777" w:rsidR="00B15423" w:rsidRPr="004E4BBB" w:rsidRDefault="00B15423">
            <w:pPr>
              <w:rPr>
                <w:b w:val="0"/>
              </w:rPr>
            </w:pPr>
            <w:r w:rsidRPr="004E4BBB">
              <w:rPr>
                <w:b w:val="0"/>
              </w:rPr>
              <w:t>MC907_MHDO_Claim</w:t>
            </w:r>
          </w:p>
        </w:tc>
        <w:tc>
          <w:tcPr>
            <w:tcW w:w="4675" w:type="dxa"/>
          </w:tcPr>
          <w:p w14:paraId="4F29B29D" w14:textId="77777777" w:rsidR="00B15423" w:rsidRDefault="00B15423">
            <w:pPr>
              <w:cnfStyle w:val="100000000000" w:firstRow="1" w:lastRow="0" w:firstColumn="0" w:lastColumn="0" w:oddVBand="0" w:evenVBand="0" w:oddHBand="0" w:evenHBand="0" w:firstRowFirstColumn="0" w:firstRowLastColumn="0" w:lastRowFirstColumn="0" w:lastRowLastColumn="0"/>
            </w:pPr>
            <w:r>
              <w:t>MC902_IDN</w:t>
            </w:r>
          </w:p>
        </w:tc>
      </w:tr>
      <w:tr w:rsidR="00B15423" w14:paraId="5B9872CE" w14:textId="77777777" w:rsidTr="00B1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A9A51" w14:textId="77777777" w:rsidR="00B15423" w:rsidRPr="004E4BBB" w:rsidRDefault="00B15423">
            <w:pPr>
              <w:rPr>
                <w:b w:val="0"/>
              </w:rPr>
            </w:pPr>
            <w:r w:rsidRPr="004E4BBB">
              <w:rPr>
                <w:b w:val="0"/>
              </w:rPr>
              <w:t>15434324</w:t>
            </w:r>
          </w:p>
        </w:tc>
        <w:tc>
          <w:tcPr>
            <w:tcW w:w="4675" w:type="dxa"/>
          </w:tcPr>
          <w:p w14:paraId="3DBECBAD" w14:textId="77777777" w:rsidR="00B15423" w:rsidRDefault="00B15423">
            <w:pPr>
              <w:cnfStyle w:val="000000100000" w:firstRow="0" w:lastRow="0" w:firstColumn="0" w:lastColumn="0" w:oddVBand="0" w:evenVBand="0" w:oddHBand="1" w:evenHBand="0" w:firstRowFirstColumn="0" w:firstRowLastColumn="0" w:lastRowFirstColumn="0" w:lastRowLastColumn="0"/>
            </w:pPr>
            <w:r>
              <w:t>9854741</w:t>
            </w:r>
          </w:p>
        </w:tc>
      </w:tr>
      <w:tr w:rsidR="00B15423" w14:paraId="798A64F1" w14:textId="77777777" w:rsidTr="00B15423">
        <w:tc>
          <w:tcPr>
            <w:cnfStyle w:val="001000000000" w:firstRow="0" w:lastRow="0" w:firstColumn="1" w:lastColumn="0" w:oddVBand="0" w:evenVBand="0" w:oddHBand="0" w:evenHBand="0" w:firstRowFirstColumn="0" w:firstRowLastColumn="0" w:lastRowFirstColumn="0" w:lastRowLastColumn="0"/>
            <w:tcW w:w="4675" w:type="dxa"/>
          </w:tcPr>
          <w:p w14:paraId="02792334" w14:textId="77777777" w:rsidR="00B15423" w:rsidRPr="004E4BBB" w:rsidRDefault="00B15423">
            <w:pPr>
              <w:rPr>
                <w:b w:val="0"/>
              </w:rPr>
            </w:pPr>
            <w:r w:rsidRPr="004E4BBB">
              <w:rPr>
                <w:b w:val="0"/>
              </w:rPr>
              <w:t>15434324</w:t>
            </w:r>
          </w:p>
        </w:tc>
        <w:tc>
          <w:tcPr>
            <w:tcW w:w="4675" w:type="dxa"/>
          </w:tcPr>
          <w:p w14:paraId="7C48379C" w14:textId="77777777" w:rsidR="00B15423" w:rsidRDefault="00B15423">
            <w:pPr>
              <w:cnfStyle w:val="000000000000" w:firstRow="0" w:lastRow="0" w:firstColumn="0" w:lastColumn="0" w:oddVBand="0" w:evenVBand="0" w:oddHBand="0" w:evenHBand="0" w:firstRowFirstColumn="0" w:firstRowLastColumn="0" w:lastRowFirstColumn="0" w:lastRowLastColumn="0"/>
            </w:pPr>
            <w:r>
              <w:t>9854742</w:t>
            </w:r>
          </w:p>
        </w:tc>
      </w:tr>
      <w:tr w:rsidR="00B15423" w14:paraId="431435B4" w14:textId="77777777" w:rsidTr="00B1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4F597A" w14:textId="77777777" w:rsidR="00B15423" w:rsidRPr="004E4BBB" w:rsidRDefault="00B15423">
            <w:pPr>
              <w:rPr>
                <w:b w:val="0"/>
              </w:rPr>
            </w:pPr>
            <w:r w:rsidRPr="004E4BBB">
              <w:rPr>
                <w:b w:val="0"/>
              </w:rPr>
              <w:t>15434324</w:t>
            </w:r>
          </w:p>
        </w:tc>
        <w:tc>
          <w:tcPr>
            <w:tcW w:w="4675" w:type="dxa"/>
          </w:tcPr>
          <w:p w14:paraId="782874C2" w14:textId="77777777" w:rsidR="00B15423" w:rsidRDefault="00B15423">
            <w:pPr>
              <w:cnfStyle w:val="000000100000" w:firstRow="0" w:lastRow="0" w:firstColumn="0" w:lastColumn="0" w:oddVBand="0" w:evenVBand="0" w:oddHBand="1" w:evenHBand="0" w:firstRowFirstColumn="0" w:firstRowLastColumn="0" w:lastRowFirstColumn="0" w:lastRowLastColumn="0"/>
            </w:pPr>
            <w:r>
              <w:t>9854743</w:t>
            </w:r>
          </w:p>
        </w:tc>
      </w:tr>
      <w:tr w:rsidR="00B15423" w14:paraId="5B60FE4B" w14:textId="77777777" w:rsidTr="00B15423">
        <w:tc>
          <w:tcPr>
            <w:cnfStyle w:val="001000000000" w:firstRow="0" w:lastRow="0" w:firstColumn="1" w:lastColumn="0" w:oddVBand="0" w:evenVBand="0" w:oddHBand="0" w:evenHBand="0" w:firstRowFirstColumn="0" w:firstRowLastColumn="0" w:lastRowFirstColumn="0" w:lastRowLastColumn="0"/>
            <w:tcW w:w="4675" w:type="dxa"/>
          </w:tcPr>
          <w:p w14:paraId="795D24B6" w14:textId="77777777" w:rsidR="00B15423" w:rsidRPr="004E4BBB" w:rsidRDefault="00B15423" w:rsidP="00B15423">
            <w:pPr>
              <w:rPr>
                <w:b w:val="0"/>
              </w:rPr>
            </w:pPr>
            <w:r w:rsidRPr="004E4BBB">
              <w:rPr>
                <w:b w:val="0"/>
              </w:rPr>
              <w:t>15434325</w:t>
            </w:r>
          </w:p>
        </w:tc>
        <w:tc>
          <w:tcPr>
            <w:tcW w:w="4675" w:type="dxa"/>
          </w:tcPr>
          <w:p w14:paraId="055650A8" w14:textId="77777777" w:rsidR="00B15423" w:rsidRDefault="00B15423" w:rsidP="00B15423">
            <w:pPr>
              <w:cnfStyle w:val="000000000000" w:firstRow="0" w:lastRow="0" w:firstColumn="0" w:lastColumn="0" w:oddVBand="0" w:evenVBand="0" w:oddHBand="0" w:evenHBand="0" w:firstRowFirstColumn="0" w:firstRowLastColumn="0" w:lastRowFirstColumn="0" w:lastRowLastColumn="0"/>
            </w:pPr>
            <w:r>
              <w:t>56849847</w:t>
            </w:r>
          </w:p>
        </w:tc>
      </w:tr>
      <w:tr w:rsidR="00B15423" w14:paraId="0CF72374" w14:textId="77777777" w:rsidTr="00B15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08651B" w14:textId="77777777" w:rsidR="00B15423" w:rsidRPr="004E4BBB" w:rsidRDefault="00B15423" w:rsidP="00B15423">
            <w:pPr>
              <w:rPr>
                <w:b w:val="0"/>
              </w:rPr>
            </w:pPr>
            <w:r w:rsidRPr="004E4BBB">
              <w:rPr>
                <w:b w:val="0"/>
              </w:rPr>
              <w:t>15434325</w:t>
            </w:r>
          </w:p>
        </w:tc>
        <w:tc>
          <w:tcPr>
            <w:tcW w:w="4675" w:type="dxa"/>
          </w:tcPr>
          <w:p w14:paraId="641B78D3" w14:textId="77777777" w:rsidR="00B15423" w:rsidRDefault="00B15423" w:rsidP="00B15423">
            <w:pPr>
              <w:cnfStyle w:val="000000100000" w:firstRow="0" w:lastRow="0" w:firstColumn="0" w:lastColumn="0" w:oddVBand="0" w:evenVBand="0" w:oddHBand="1" w:evenHBand="0" w:firstRowFirstColumn="0" w:firstRowLastColumn="0" w:lastRowFirstColumn="0" w:lastRowLastColumn="0"/>
            </w:pPr>
            <w:r>
              <w:t>56849847</w:t>
            </w:r>
          </w:p>
        </w:tc>
      </w:tr>
      <w:tr w:rsidR="00B15423" w14:paraId="5E28415C" w14:textId="77777777" w:rsidTr="00B15423">
        <w:tc>
          <w:tcPr>
            <w:cnfStyle w:val="001000000000" w:firstRow="0" w:lastRow="0" w:firstColumn="1" w:lastColumn="0" w:oddVBand="0" w:evenVBand="0" w:oddHBand="0" w:evenHBand="0" w:firstRowFirstColumn="0" w:firstRowLastColumn="0" w:lastRowFirstColumn="0" w:lastRowLastColumn="0"/>
            <w:tcW w:w="4675" w:type="dxa"/>
          </w:tcPr>
          <w:p w14:paraId="0017C2BB" w14:textId="77777777" w:rsidR="00B15423" w:rsidRPr="004E4BBB" w:rsidRDefault="00B15423" w:rsidP="00B15423">
            <w:pPr>
              <w:rPr>
                <w:b w:val="0"/>
              </w:rPr>
            </w:pPr>
            <w:r w:rsidRPr="004E4BBB">
              <w:rPr>
                <w:b w:val="0"/>
              </w:rPr>
              <w:t>15434325</w:t>
            </w:r>
          </w:p>
        </w:tc>
        <w:tc>
          <w:tcPr>
            <w:tcW w:w="4675" w:type="dxa"/>
          </w:tcPr>
          <w:p w14:paraId="2A962C25" w14:textId="77777777" w:rsidR="00B15423" w:rsidRDefault="00B15423" w:rsidP="00B15423">
            <w:pPr>
              <w:cnfStyle w:val="000000000000" w:firstRow="0" w:lastRow="0" w:firstColumn="0" w:lastColumn="0" w:oddVBand="0" w:evenVBand="0" w:oddHBand="0" w:evenHBand="0" w:firstRowFirstColumn="0" w:firstRowLastColumn="0" w:lastRowFirstColumn="0" w:lastRowLastColumn="0"/>
            </w:pPr>
            <w:r>
              <w:t>56849847</w:t>
            </w:r>
          </w:p>
        </w:tc>
      </w:tr>
    </w:tbl>
    <w:p w14:paraId="49605D8F" w14:textId="77777777" w:rsidR="00B15423" w:rsidRDefault="00B15423"/>
    <w:p w14:paraId="10F20973" w14:textId="1AA14E2A" w:rsidR="004E4BBB" w:rsidRDefault="004E4BBB">
      <w:r>
        <w:t xml:space="preserve">In the above example, claim detail lines associated with two claims are shown: 15434324 and 15434325. Each of these claims has three claim detail lines associated with it. </w:t>
      </w:r>
      <w:r w:rsidR="00777EA0">
        <w:t xml:space="preserve">Performing an inner join of this table to the medical claims detail table on the MC902_IDN field will restrict the detail </w:t>
      </w:r>
      <w:r w:rsidR="006569A6">
        <w:t xml:space="preserve">to only detail lines that </w:t>
      </w:r>
      <w:r w:rsidR="00815D3F">
        <w:t>in the final version of the claim.</w:t>
      </w:r>
    </w:p>
    <w:p w14:paraId="306133BB" w14:textId="2897F93E" w:rsidR="000835CB" w:rsidRDefault="00815D3F">
      <w:r>
        <w:t>As the MHDO receives new data, the set of "final claim lines" may change for a claim. The MHDO would distribute a full refresh of the Claim Consolidation table with every data release.</w:t>
      </w:r>
    </w:p>
    <w:p w14:paraId="5995D57A" w14:textId="77777777" w:rsidR="000835CB" w:rsidRPr="000835CB" w:rsidRDefault="000835CB" w:rsidP="000835CB"/>
    <w:p w14:paraId="694187D4" w14:textId="642B92F8" w:rsidR="00815D3F" w:rsidRPr="000835CB" w:rsidRDefault="000835CB" w:rsidP="000835CB">
      <w:pPr>
        <w:tabs>
          <w:tab w:val="left" w:pos="2794"/>
        </w:tabs>
      </w:pPr>
      <w:r>
        <w:tab/>
      </w:r>
    </w:p>
    <w:sectPr w:rsidR="00815D3F" w:rsidRPr="000835CB" w:rsidSect="000835C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4636C" w14:textId="77777777" w:rsidR="00EF5740" w:rsidRDefault="00EF5740" w:rsidP="00554815">
      <w:pPr>
        <w:spacing w:after="0" w:line="240" w:lineRule="auto"/>
      </w:pPr>
      <w:r>
        <w:separator/>
      </w:r>
    </w:p>
  </w:endnote>
  <w:endnote w:type="continuationSeparator" w:id="0">
    <w:p w14:paraId="1C712703" w14:textId="77777777" w:rsidR="00EF5740" w:rsidRDefault="00EF5740" w:rsidP="0055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F087" w14:textId="70328CBA" w:rsidR="00554815" w:rsidRDefault="00554815">
    <w:pPr>
      <w:pStyle w:val="Footer"/>
    </w:pPr>
    <w:r>
      <w:t>Working Document as of July 2</w:t>
    </w:r>
    <w:r w:rsidR="000835CB">
      <w:t>6</w:t>
    </w:r>
    <w: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A3995" w14:textId="77777777" w:rsidR="00EF5740" w:rsidRDefault="00EF5740" w:rsidP="00554815">
      <w:pPr>
        <w:spacing w:after="0" w:line="240" w:lineRule="auto"/>
      </w:pPr>
      <w:r>
        <w:separator/>
      </w:r>
    </w:p>
  </w:footnote>
  <w:footnote w:type="continuationSeparator" w:id="0">
    <w:p w14:paraId="6B6132E7" w14:textId="77777777" w:rsidR="00EF5740" w:rsidRDefault="00EF5740" w:rsidP="00554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23"/>
    <w:rsid w:val="000835CB"/>
    <w:rsid w:val="004E4BBB"/>
    <w:rsid w:val="00554815"/>
    <w:rsid w:val="005F45F6"/>
    <w:rsid w:val="006569A6"/>
    <w:rsid w:val="006D40A7"/>
    <w:rsid w:val="006F52F3"/>
    <w:rsid w:val="00721DAB"/>
    <w:rsid w:val="00777EA0"/>
    <w:rsid w:val="00815D3F"/>
    <w:rsid w:val="009B52C4"/>
    <w:rsid w:val="00A630E7"/>
    <w:rsid w:val="00A97750"/>
    <w:rsid w:val="00B15423"/>
    <w:rsid w:val="00E12D09"/>
    <w:rsid w:val="00EF5740"/>
    <w:rsid w:val="00F5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0527"/>
  <w15:docId w15:val="{06C523D5-6FA7-4269-A1A8-61D4A643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4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B1542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next w:val="Normal"/>
    <w:link w:val="TitleChar"/>
    <w:uiPriority w:val="10"/>
    <w:qFormat/>
    <w:rsid w:val="00B154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4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542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4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15"/>
  </w:style>
  <w:style w:type="paragraph" w:styleId="Footer">
    <w:name w:val="footer"/>
    <w:basedOn w:val="Normal"/>
    <w:link w:val="FooterChar"/>
    <w:uiPriority w:val="99"/>
    <w:unhideWhenUsed/>
    <w:rsid w:val="00554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15"/>
  </w:style>
  <w:style w:type="character" w:styleId="CommentReference">
    <w:name w:val="annotation reference"/>
    <w:basedOn w:val="DefaultParagraphFont"/>
    <w:uiPriority w:val="99"/>
    <w:semiHidden/>
    <w:unhideWhenUsed/>
    <w:rsid w:val="006F52F3"/>
    <w:rPr>
      <w:sz w:val="16"/>
      <w:szCs w:val="16"/>
    </w:rPr>
  </w:style>
  <w:style w:type="paragraph" w:styleId="CommentText">
    <w:name w:val="annotation text"/>
    <w:basedOn w:val="Normal"/>
    <w:link w:val="CommentTextChar"/>
    <w:uiPriority w:val="99"/>
    <w:semiHidden/>
    <w:unhideWhenUsed/>
    <w:rsid w:val="006F52F3"/>
    <w:pPr>
      <w:spacing w:line="240" w:lineRule="auto"/>
    </w:pPr>
    <w:rPr>
      <w:sz w:val="20"/>
      <w:szCs w:val="20"/>
    </w:rPr>
  </w:style>
  <w:style w:type="character" w:customStyle="1" w:styleId="CommentTextChar">
    <w:name w:val="Comment Text Char"/>
    <w:basedOn w:val="DefaultParagraphFont"/>
    <w:link w:val="CommentText"/>
    <w:uiPriority w:val="99"/>
    <w:semiHidden/>
    <w:rsid w:val="006F52F3"/>
    <w:rPr>
      <w:sz w:val="20"/>
      <w:szCs w:val="20"/>
    </w:rPr>
  </w:style>
  <w:style w:type="paragraph" w:styleId="CommentSubject">
    <w:name w:val="annotation subject"/>
    <w:basedOn w:val="CommentText"/>
    <w:next w:val="CommentText"/>
    <w:link w:val="CommentSubjectChar"/>
    <w:uiPriority w:val="99"/>
    <w:semiHidden/>
    <w:unhideWhenUsed/>
    <w:rsid w:val="006F52F3"/>
    <w:rPr>
      <w:b/>
      <w:bCs/>
    </w:rPr>
  </w:style>
  <w:style w:type="character" w:customStyle="1" w:styleId="CommentSubjectChar">
    <w:name w:val="Comment Subject Char"/>
    <w:basedOn w:val="CommentTextChar"/>
    <w:link w:val="CommentSubject"/>
    <w:uiPriority w:val="99"/>
    <w:semiHidden/>
    <w:rsid w:val="006F52F3"/>
    <w:rPr>
      <w:b/>
      <w:bCs/>
      <w:sz w:val="20"/>
      <w:szCs w:val="20"/>
    </w:rPr>
  </w:style>
  <w:style w:type="paragraph" w:styleId="BalloonText">
    <w:name w:val="Balloon Text"/>
    <w:basedOn w:val="Normal"/>
    <w:link w:val="BalloonTextChar"/>
    <w:uiPriority w:val="99"/>
    <w:semiHidden/>
    <w:unhideWhenUsed/>
    <w:rsid w:val="006F5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2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65D8D-8B8F-400C-9E5E-FFCA13A3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Rogers</dc:creator>
  <cp:lastModifiedBy>Wing, Kimberly</cp:lastModifiedBy>
  <cp:revision>2</cp:revision>
  <dcterms:created xsi:type="dcterms:W3CDTF">2017-07-27T12:38:00Z</dcterms:created>
  <dcterms:modified xsi:type="dcterms:W3CDTF">2017-07-27T12:38:00Z</dcterms:modified>
</cp:coreProperties>
</file>