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9A70A" w14:textId="77777777" w:rsidR="007354C6" w:rsidRDefault="007354C6" w:rsidP="007354C6">
      <w:r>
        <w:rPr>
          <w:noProof/>
          <w:lang w:bidi="ar-SA"/>
        </w:rPr>
        <mc:AlternateContent>
          <mc:Choice Requires="wps">
            <w:drawing>
              <wp:anchor distT="0" distB="0" distL="114300" distR="114300" simplePos="0" relativeHeight="251659264" behindDoc="0" locked="0" layoutInCell="1" allowOverlap="1" wp14:anchorId="4A954E1F" wp14:editId="5CE2CA29">
                <wp:simplePos x="0" y="0"/>
                <wp:positionH relativeFrom="column">
                  <wp:posOffset>-426720</wp:posOffset>
                </wp:positionH>
                <wp:positionV relativeFrom="paragraph">
                  <wp:posOffset>-438150</wp:posOffset>
                </wp:positionV>
                <wp:extent cx="3334385" cy="1167765"/>
                <wp:effectExtent l="0" t="0" r="1841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167765"/>
                        </a:xfrm>
                        <a:prstGeom prst="rect">
                          <a:avLst/>
                        </a:prstGeom>
                        <a:solidFill>
                          <a:srgbClr val="FFFFFF"/>
                        </a:solidFill>
                        <a:ln w="9525">
                          <a:solidFill>
                            <a:schemeClr val="bg1">
                              <a:lumMod val="100000"/>
                              <a:lumOff val="0"/>
                            </a:schemeClr>
                          </a:solidFill>
                          <a:miter lim="800000"/>
                          <a:headEnd/>
                          <a:tailEnd/>
                        </a:ln>
                      </wps:spPr>
                      <wps:txbx>
                        <w:txbxContent>
                          <w:p w14:paraId="26488376" w14:textId="77777777" w:rsidR="007354C6" w:rsidRDefault="007354C6" w:rsidP="007354C6">
                            <w:r w:rsidRPr="00FF0070">
                              <w:rPr>
                                <w:noProof/>
                                <w:lang w:bidi="ar-SA"/>
                              </w:rPr>
                              <w:drawing>
                                <wp:inline distT="0" distB="0" distL="0" distR="0" wp14:anchorId="2074E0F9" wp14:editId="3EE76355">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FAE798C" id="_x0000_t202" coordsize="21600,21600" o:spt="202" path="m,l,21600r21600,l21600,xe">
                <v:stroke joinstyle="miter"/>
                <v:path gradientshapeok="t" o:connecttype="rect"/>
              </v:shapetype>
              <v:shape id="Text Box 2" o:spid="_x0000_s1026" type="#_x0000_t202" style="position:absolute;margin-left:-33.6pt;margin-top:-34.5pt;width:262.55pt;height:91.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" strokecolor="white [3212]">
                <v:textbox style="mso-fit-shape-to-text:t">
                  <w:txbxContent>
                    <w:p w:rsidR="007354C6" w:rsidRDefault="007354C6" w:rsidP="007354C6">
                      <w:r w:rsidRPr="00FF0070">
                        <w:rPr>
                          <w:noProof/>
                          <w:lang w:bidi="ar-SA"/>
                        </w:rPr>
                        <w:drawing>
                          <wp:inline distT="0" distB="0" distL="0" distR="0" wp14:anchorId="07F50983" wp14:editId="5E7A9019">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0489CFE0" w14:textId="77777777" w:rsidR="007354C6" w:rsidRDefault="007354C6" w:rsidP="007354C6"/>
    <w:p w14:paraId="35F8826B" w14:textId="77777777" w:rsidR="007354C6" w:rsidRDefault="007354C6" w:rsidP="007354C6">
      <w:r>
        <w:rPr>
          <w:noProof/>
          <w:lang w:bidi="ar-SA"/>
        </w:rPr>
        <mc:AlternateContent>
          <mc:Choice Requires="wps">
            <w:drawing>
              <wp:anchor distT="0" distB="0" distL="114300" distR="114300" simplePos="0" relativeHeight="251660288" behindDoc="0" locked="0" layoutInCell="1" allowOverlap="1" wp14:anchorId="03726B01" wp14:editId="577FAC40">
                <wp:simplePos x="0" y="0"/>
                <wp:positionH relativeFrom="column">
                  <wp:posOffset>-1400810</wp:posOffset>
                </wp:positionH>
                <wp:positionV relativeFrom="paragraph">
                  <wp:posOffset>236220</wp:posOffset>
                </wp:positionV>
                <wp:extent cx="8296910" cy="351790"/>
                <wp:effectExtent l="0" t="0" r="27940"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6910" cy="35179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CCFDD8" id="Rectangle 3" o:spid="_x0000_s1026" style="position:absolute;margin-left:-110.3pt;margin-top:18.6pt;width:653.3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" fillcolor="black [3213]"/>
            </w:pict>
          </mc:Fallback>
        </mc:AlternateContent>
      </w:r>
    </w:p>
    <w:p w14:paraId="19B01122" w14:textId="77777777" w:rsidR="007354C6" w:rsidRDefault="007354C6" w:rsidP="007354C6"/>
    <w:p w14:paraId="128DF9CE" w14:textId="77777777" w:rsidR="007354C6" w:rsidRPr="004E097F" w:rsidRDefault="007354C6" w:rsidP="007354C6">
      <w:pPr>
        <w:pStyle w:val="Heading1"/>
      </w:pPr>
      <w:proofErr w:type="gramStart"/>
      <w:r w:rsidRPr="004E097F">
        <w:rPr>
          <w:sz w:val="28"/>
          <w:szCs w:val="28"/>
        </w:rPr>
        <w:t xml:space="preserve">Consumer Advisory Group Suggestions and Responses-From the </w:t>
      </w:r>
      <w:r w:rsidR="006F26FF">
        <w:rPr>
          <w:sz w:val="28"/>
          <w:szCs w:val="28"/>
        </w:rPr>
        <w:t>1/09/15</w:t>
      </w:r>
      <w:r w:rsidRPr="004E097F">
        <w:rPr>
          <w:sz w:val="28"/>
          <w:szCs w:val="28"/>
        </w:rPr>
        <w:t xml:space="preserve"> meeting</w:t>
      </w:r>
      <w:r w:rsidRPr="004E097F">
        <w:rPr>
          <w:sz w:val="28"/>
        </w:rPr>
        <w:t>.</w:t>
      </w:r>
      <w:proofErr w:type="gramEnd"/>
      <w:r w:rsidRPr="004E097F">
        <w:rPr>
          <w:sz w:val="28"/>
        </w:rPr>
        <w:t xml:space="preserve">  </w:t>
      </w:r>
    </w:p>
    <w:p w14:paraId="0B67F33C" w14:textId="77777777" w:rsidR="00751C75" w:rsidRDefault="00751C75" w:rsidP="006F26FF">
      <w:pPr>
        <w:autoSpaceDE w:val="0"/>
        <w:autoSpaceDN w:val="0"/>
        <w:adjustRightInd w:val="0"/>
        <w:spacing w:after="0" w:line="240" w:lineRule="auto"/>
        <w:rPr>
          <w:rFonts w:ascii="Cambria" w:eastAsiaTheme="minorHAnsi" w:hAnsi="Cambria" w:cs="Cambria"/>
          <w:b/>
          <w:sz w:val="24"/>
          <w:szCs w:val="24"/>
          <w:lang w:bidi="ar-SA"/>
        </w:rPr>
      </w:pPr>
    </w:p>
    <w:p w14:paraId="1BC0CFE8" w14:textId="77777777" w:rsidR="006F26FF" w:rsidRPr="00B120BA" w:rsidRDefault="00B67671" w:rsidP="006F26FF">
      <w:pPr>
        <w:autoSpaceDE w:val="0"/>
        <w:autoSpaceDN w:val="0"/>
        <w:adjustRightInd w:val="0"/>
        <w:spacing w:after="0" w:line="240" w:lineRule="auto"/>
        <w:rPr>
          <w:rFonts w:ascii="Cambria" w:eastAsiaTheme="minorHAnsi" w:hAnsi="Cambria" w:cs="Cambria"/>
          <w:b/>
          <w:sz w:val="24"/>
          <w:szCs w:val="24"/>
          <w:lang w:bidi="ar-SA"/>
        </w:rPr>
      </w:pPr>
      <w:r w:rsidRPr="00B120BA">
        <w:rPr>
          <w:rFonts w:ascii="Cambria" w:eastAsiaTheme="minorHAnsi" w:hAnsi="Cambria" w:cs="Cambria"/>
          <w:b/>
          <w:sz w:val="24"/>
          <w:szCs w:val="24"/>
          <w:lang w:bidi="ar-SA"/>
        </w:rPr>
        <w:t>MONAHRQ</w:t>
      </w:r>
    </w:p>
    <w:p w14:paraId="200A6F51" w14:textId="77777777" w:rsidR="00B67671" w:rsidRDefault="00B67671" w:rsidP="00B67671">
      <w:pPr>
        <w:pStyle w:val="ListParagraph"/>
        <w:numPr>
          <w:ilvl w:val="0"/>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 xml:space="preserve">The following suggestions were made to improve MONAHRQ 2012. MHDO is unable to address them due to the limitations of the software, but will pass them on to MONAHRQ. </w:t>
      </w:r>
    </w:p>
    <w:p w14:paraId="4B5D3AD6"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 xml:space="preserve">Include the measures spreadsheet right on the website. (As a reminder, all measures are listed here on the website: </w:t>
      </w:r>
      <w:hyperlink r:id="rId13" w:anchor="/resources/AboutQualityRatings" w:history="1">
        <w:r w:rsidRPr="00EC7160">
          <w:rPr>
            <w:rStyle w:val="Hyperlink"/>
            <w:rFonts w:ascii="Cambria" w:eastAsiaTheme="minorHAnsi" w:hAnsi="Cambria" w:cs="Cambria"/>
            <w:sz w:val="24"/>
            <w:szCs w:val="24"/>
            <w:lang w:bidi="ar-SA"/>
          </w:rPr>
          <w:t>https://mhdo.maine.gov/monahrq/#/resources/AboutQualityRatings</w:t>
        </w:r>
      </w:hyperlink>
      <w:r>
        <w:rPr>
          <w:rFonts w:ascii="Cambria" w:eastAsiaTheme="minorHAnsi" w:hAnsi="Cambria" w:cs="Cambria"/>
          <w:sz w:val="24"/>
          <w:szCs w:val="24"/>
          <w:lang w:bidi="ar-SA"/>
        </w:rPr>
        <w:t>)</w:t>
      </w:r>
    </w:p>
    <w:p w14:paraId="52A6F75D"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Include more information on mental health treatment such as hospital admission and readmission rates, length of stay, and cost analysis for treatment inside vs. outside a hospital</w:t>
      </w:r>
    </w:p>
    <w:p w14:paraId="6A6C7988"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Include data on services from facilities other than hospitals</w:t>
      </w:r>
    </w:p>
    <w:p w14:paraId="5E7F52EF"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Include patients’ self-reports on outcomes and satisfaction</w:t>
      </w:r>
    </w:p>
    <w:p w14:paraId="559D96AE"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Include measures about prevention and early detection</w:t>
      </w:r>
    </w:p>
    <w:p w14:paraId="19AA74B8"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Simplify the bar graphs</w:t>
      </w:r>
    </w:p>
    <w:p w14:paraId="3B4C72B6"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Add a video tutorial to show users how to read the data</w:t>
      </w:r>
    </w:p>
    <w:p w14:paraId="7ED98EF9"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Have a place on the website for comments and quality improvement (currently visitors can provide feedback by clicking “feedback” in the upper right corner and choosing to either send an email to MHDO or complete a survey)</w:t>
      </w:r>
    </w:p>
    <w:p w14:paraId="7B4EE502"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Allow visitors to see changes over time (this is being developed by MONAHRQ for version 6.0)</w:t>
      </w:r>
    </w:p>
    <w:p w14:paraId="1CB475FD" w14:textId="77777777" w:rsidR="00B67671" w:rsidRDefault="00B67671"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Make sure the website is useful and accessible to older individuals and those who are not familiar with websites</w:t>
      </w:r>
    </w:p>
    <w:p w14:paraId="521F32EA" w14:textId="77777777" w:rsidR="00B67671" w:rsidRDefault="00B67671" w:rsidP="00B67671">
      <w:pPr>
        <w:pStyle w:val="ListParagraph"/>
        <w:autoSpaceDE w:val="0"/>
        <w:autoSpaceDN w:val="0"/>
        <w:adjustRightInd w:val="0"/>
        <w:spacing w:after="0" w:line="240" w:lineRule="auto"/>
        <w:ind w:left="1440"/>
        <w:rPr>
          <w:rFonts w:ascii="Cambria" w:eastAsiaTheme="minorHAnsi" w:hAnsi="Cambria" w:cs="Cambria"/>
          <w:sz w:val="24"/>
          <w:szCs w:val="24"/>
          <w:lang w:bidi="ar-SA"/>
        </w:rPr>
      </w:pPr>
    </w:p>
    <w:p w14:paraId="11F12A34" w14:textId="77777777" w:rsidR="00B67671" w:rsidRDefault="00B67671" w:rsidP="00B67671">
      <w:pPr>
        <w:pStyle w:val="ListParagraph"/>
        <w:numPr>
          <w:ilvl w:val="0"/>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MHDO is working with MONAHRQ to address the following suggestions:</w:t>
      </w:r>
    </w:p>
    <w:p w14:paraId="6BECD5A5" w14:textId="09E7D1BD" w:rsidR="00B67671" w:rsidRDefault="009B4CA3"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Improve</w:t>
      </w:r>
      <w:r w:rsidR="00B67671">
        <w:rPr>
          <w:rFonts w:ascii="Cambria" w:eastAsiaTheme="minorHAnsi" w:hAnsi="Cambria" w:cs="Cambria"/>
          <w:sz w:val="24"/>
          <w:szCs w:val="24"/>
          <w:lang w:bidi="ar-SA"/>
        </w:rPr>
        <w:t xml:space="preserve"> data source citations</w:t>
      </w:r>
      <w:r w:rsidR="006F26FF" w:rsidRPr="00B67671">
        <w:rPr>
          <w:rFonts w:ascii="Cambria" w:eastAsiaTheme="minorHAnsi" w:hAnsi="Cambria" w:cs="Cambria"/>
          <w:sz w:val="24"/>
          <w:szCs w:val="24"/>
          <w:lang w:bidi="ar-SA"/>
        </w:rPr>
        <w:t xml:space="preserve"> </w:t>
      </w:r>
    </w:p>
    <w:p w14:paraId="77CD0317" w14:textId="77777777" w:rsidR="006F26FF" w:rsidRPr="00B67671" w:rsidRDefault="006F26FF" w:rsidP="00B67671">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sidRPr="00B67671">
        <w:rPr>
          <w:rFonts w:ascii="Cambria" w:eastAsiaTheme="minorHAnsi" w:hAnsi="Cambria" w:cs="Cambria"/>
          <w:sz w:val="24"/>
          <w:szCs w:val="24"/>
          <w:lang w:bidi="ar-SA"/>
        </w:rPr>
        <w:t xml:space="preserve"> </w:t>
      </w:r>
      <w:r w:rsidR="009B4CA3">
        <w:rPr>
          <w:rFonts w:ascii="Cambria" w:eastAsiaTheme="minorHAnsi" w:hAnsi="Cambria" w:cs="Cambria"/>
          <w:sz w:val="24"/>
          <w:szCs w:val="24"/>
          <w:lang w:bidi="ar-SA"/>
        </w:rPr>
        <w:t>Clarify</w:t>
      </w:r>
      <w:r w:rsidR="00B67671">
        <w:rPr>
          <w:rFonts w:ascii="Cambria" w:eastAsiaTheme="minorHAnsi" w:hAnsi="Cambria" w:cs="Cambria"/>
          <w:sz w:val="24"/>
          <w:szCs w:val="24"/>
          <w:lang w:bidi="ar-SA"/>
        </w:rPr>
        <w:t xml:space="preserve"> the differences between the types of financial data displayed</w:t>
      </w:r>
      <w:r w:rsidRPr="00B67671">
        <w:rPr>
          <w:rFonts w:ascii="Cambria" w:eastAsiaTheme="minorHAnsi" w:hAnsi="Cambria" w:cs="Cambria"/>
          <w:sz w:val="24"/>
          <w:szCs w:val="24"/>
          <w:lang w:bidi="ar-SA"/>
        </w:rPr>
        <w:t xml:space="preserve"> </w:t>
      </w:r>
    </w:p>
    <w:p w14:paraId="0EFC75C8" w14:textId="77777777" w:rsidR="009B4CA3" w:rsidRDefault="009B4CA3" w:rsidP="006F26FF">
      <w:pPr>
        <w:autoSpaceDE w:val="0"/>
        <w:autoSpaceDN w:val="0"/>
        <w:adjustRightInd w:val="0"/>
        <w:spacing w:after="0" w:line="240" w:lineRule="auto"/>
        <w:ind w:left="720"/>
        <w:rPr>
          <w:rFonts w:ascii="Cambria" w:eastAsiaTheme="minorHAnsi" w:hAnsi="Cambria" w:cs="Cambria"/>
          <w:sz w:val="24"/>
          <w:szCs w:val="24"/>
          <w:lang w:bidi="ar-SA"/>
        </w:rPr>
      </w:pPr>
    </w:p>
    <w:p w14:paraId="063F26D8" w14:textId="77777777" w:rsidR="009B4CA3" w:rsidRDefault="009B4CA3" w:rsidP="009B4CA3">
      <w:pPr>
        <w:pStyle w:val="ListParagraph"/>
        <w:numPr>
          <w:ilvl w:val="0"/>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MHDO is working on the following suggestions internally:</w:t>
      </w:r>
    </w:p>
    <w:p w14:paraId="3FC1CDE3" w14:textId="2DCECD35" w:rsidR="006F26FF" w:rsidRDefault="00B21037" w:rsidP="009B4CA3">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G</w:t>
      </w:r>
      <w:r w:rsidR="009B4CA3">
        <w:rPr>
          <w:rFonts w:ascii="Cambria" w:eastAsiaTheme="minorHAnsi" w:hAnsi="Cambria" w:cs="Cambria"/>
          <w:sz w:val="24"/>
          <w:szCs w:val="24"/>
          <w:lang w:bidi="ar-SA"/>
        </w:rPr>
        <w:t>etting more recent data on the site</w:t>
      </w:r>
    </w:p>
    <w:p w14:paraId="090457C2" w14:textId="4BF640B9" w:rsidR="009B4CA3" w:rsidRDefault="00B21037" w:rsidP="009B4CA3">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 xml:space="preserve">Allowing </w:t>
      </w:r>
      <w:r w:rsidR="009B4CA3">
        <w:rPr>
          <w:rFonts w:ascii="Cambria" w:eastAsiaTheme="minorHAnsi" w:hAnsi="Cambria" w:cs="Cambria"/>
          <w:sz w:val="24"/>
          <w:szCs w:val="24"/>
          <w:lang w:bidi="ar-SA"/>
        </w:rPr>
        <w:t xml:space="preserve"> visitors to provide feedback about MONAHRQ through an online survey</w:t>
      </w:r>
    </w:p>
    <w:p w14:paraId="06A75C3C" w14:textId="303C04C6" w:rsidR="00B120BA" w:rsidRDefault="00B21037" w:rsidP="00E9312F">
      <w:pPr>
        <w:pStyle w:val="ListParagraph"/>
        <w:numPr>
          <w:ilvl w:val="1"/>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Adding</w:t>
      </w:r>
      <w:r w:rsidR="009B4CA3" w:rsidRPr="00B120BA">
        <w:rPr>
          <w:rFonts w:ascii="Cambria" w:eastAsiaTheme="minorHAnsi" w:hAnsi="Cambria" w:cs="Cambria"/>
          <w:sz w:val="24"/>
          <w:szCs w:val="24"/>
          <w:lang w:bidi="ar-SA"/>
        </w:rPr>
        <w:t xml:space="preserve"> Google Analytics to the site to enable MHDO to t</w:t>
      </w:r>
      <w:r w:rsidR="00B120BA" w:rsidRPr="00B120BA">
        <w:rPr>
          <w:rFonts w:ascii="Cambria" w:eastAsiaTheme="minorHAnsi" w:hAnsi="Cambria" w:cs="Cambria"/>
          <w:sz w:val="24"/>
          <w:szCs w:val="24"/>
          <w:lang w:bidi="ar-SA"/>
        </w:rPr>
        <w:t>rack visitor</w:t>
      </w:r>
      <w:r w:rsidR="00A561A8">
        <w:rPr>
          <w:rFonts w:ascii="Cambria" w:eastAsiaTheme="minorHAnsi" w:hAnsi="Cambria" w:cs="Cambria"/>
          <w:sz w:val="24"/>
          <w:szCs w:val="24"/>
          <w:lang w:bidi="ar-SA"/>
        </w:rPr>
        <w:t xml:space="preserve"> </w:t>
      </w:r>
      <w:r w:rsidR="002A7B2C">
        <w:rPr>
          <w:rFonts w:ascii="Cambria" w:eastAsiaTheme="minorHAnsi" w:hAnsi="Cambria" w:cs="Cambria"/>
          <w:sz w:val="24"/>
          <w:szCs w:val="24"/>
          <w:lang w:bidi="ar-SA"/>
        </w:rPr>
        <w:t>browsing patterns</w:t>
      </w:r>
    </w:p>
    <w:p w14:paraId="7F6972D9" w14:textId="77777777" w:rsidR="00751C75" w:rsidRDefault="00751C75" w:rsidP="00B120BA">
      <w:pPr>
        <w:autoSpaceDE w:val="0"/>
        <w:autoSpaceDN w:val="0"/>
        <w:adjustRightInd w:val="0"/>
        <w:spacing w:after="0" w:line="240" w:lineRule="auto"/>
        <w:rPr>
          <w:rFonts w:ascii="Cambria" w:eastAsiaTheme="minorHAnsi" w:hAnsi="Cambria" w:cs="Cambria"/>
          <w:b/>
          <w:sz w:val="24"/>
          <w:szCs w:val="24"/>
          <w:lang w:bidi="ar-SA"/>
        </w:rPr>
      </w:pPr>
    </w:p>
    <w:p w14:paraId="5D8A2A75" w14:textId="77777777" w:rsidR="00B120BA" w:rsidRPr="00B120BA" w:rsidRDefault="00B120BA" w:rsidP="00B120BA">
      <w:pPr>
        <w:autoSpaceDE w:val="0"/>
        <w:autoSpaceDN w:val="0"/>
        <w:adjustRightInd w:val="0"/>
        <w:spacing w:after="0" w:line="240" w:lineRule="auto"/>
        <w:rPr>
          <w:rFonts w:ascii="Cambria" w:eastAsiaTheme="minorHAnsi" w:hAnsi="Cambria" w:cs="Cambria"/>
          <w:b/>
          <w:sz w:val="24"/>
          <w:szCs w:val="24"/>
          <w:lang w:bidi="ar-SA"/>
        </w:rPr>
      </w:pPr>
      <w:r w:rsidRPr="00B120BA">
        <w:rPr>
          <w:rFonts w:ascii="Cambria" w:eastAsiaTheme="minorHAnsi" w:hAnsi="Cambria" w:cs="Cambria"/>
          <w:b/>
          <w:sz w:val="24"/>
          <w:szCs w:val="24"/>
          <w:lang w:bidi="ar-SA"/>
        </w:rPr>
        <w:lastRenderedPageBreak/>
        <w:t>Gold Standard</w:t>
      </w:r>
      <w:r>
        <w:rPr>
          <w:rFonts w:ascii="Cambria" w:eastAsiaTheme="minorHAnsi" w:hAnsi="Cambria" w:cs="Cambria"/>
          <w:b/>
          <w:sz w:val="24"/>
          <w:szCs w:val="24"/>
          <w:lang w:bidi="ar-SA"/>
        </w:rPr>
        <w:t>s for</w:t>
      </w:r>
      <w:r w:rsidRPr="00B120BA">
        <w:rPr>
          <w:rFonts w:ascii="Cambria" w:eastAsiaTheme="minorHAnsi" w:hAnsi="Cambria" w:cs="Cambria"/>
          <w:b/>
          <w:sz w:val="24"/>
          <w:szCs w:val="24"/>
          <w:lang w:bidi="ar-SA"/>
        </w:rPr>
        <w:t xml:space="preserve"> Websites</w:t>
      </w:r>
    </w:p>
    <w:p w14:paraId="188BC158" w14:textId="77777777" w:rsidR="00B120BA" w:rsidRPr="00B120BA" w:rsidRDefault="00B120BA" w:rsidP="00B120BA">
      <w:pPr>
        <w:autoSpaceDE w:val="0"/>
        <w:autoSpaceDN w:val="0"/>
        <w:adjustRightInd w:val="0"/>
        <w:spacing w:after="0" w:line="240" w:lineRule="auto"/>
        <w:rPr>
          <w:rFonts w:ascii="Cambria" w:eastAsiaTheme="minorHAnsi" w:hAnsi="Cambria" w:cs="Cambria"/>
          <w:sz w:val="24"/>
          <w:szCs w:val="24"/>
          <w:lang w:bidi="ar-SA"/>
        </w:rPr>
      </w:pPr>
    </w:p>
    <w:p w14:paraId="44850397" w14:textId="77777777" w:rsidR="00B120BA" w:rsidRDefault="00B120BA" w:rsidP="00B120BA">
      <w:pPr>
        <w:pStyle w:val="ListParagraph"/>
        <w:numPr>
          <w:ilvl w:val="0"/>
          <w:numId w:val="11"/>
        </w:numPr>
        <w:autoSpaceDE w:val="0"/>
        <w:autoSpaceDN w:val="0"/>
        <w:adjustRightInd w:val="0"/>
        <w:spacing w:after="0" w:line="240" w:lineRule="auto"/>
        <w:rPr>
          <w:rFonts w:ascii="Cambria" w:eastAsiaTheme="minorHAnsi" w:hAnsi="Cambria" w:cs="Cambria"/>
          <w:sz w:val="24"/>
          <w:szCs w:val="24"/>
          <w:lang w:bidi="ar-SA"/>
        </w:rPr>
      </w:pPr>
      <w:r w:rsidRPr="00B120BA">
        <w:rPr>
          <w:rFonts w:ascii="Cambria" w:eastAsiaTheme="minorHAnsi" w:hAnsi="Cambria" w:cs="Cambria"/>
          <w:sz w:val="24"/>
          <w:szCs w:val="24"/>
          <w:lang w:bidi="ar-SA"/>
        </w:rPr>
        <w:t>Get Better Maine and Patient Experience Matters are good websites, but not gold standards.</w:t>
      </w:r>
    </w:p>
    <w:p w14:paraId="3DE7A1A8" w14:textId="77777777" w:rsidR="00B120BA" w:rsidRDefault="00B120BA" w:rsidP="00B120BA">
      <w:pPr>
        <w:autoSpaceDE w:val="0"/>
        <w:autoSpaceDN w:val="0"/>
        <w:adjustRightInd w:val="0"/>
        <w:spacing w:after="0" w:line="240" w:lineRule="auto"/>
        <w:ind w:left="720"/>
        <w:rPr>
          <w:rFonts w:ascii="Cambria" w:eastAsiaTheme="minorHAnsi" w:hAnsi="Cambria" w:cs="Cambria"/>
          <w:sz w:val="24"/>
          <w:szCs w:val="24"/>
          <w:lang w:bidi="ar-SA"/>
        </w:rPr>
      </w:pPr>
    </w:p>
    <w:p w14:paraId="7A316FC9" w14:textId="77777777" w:rsidR="00B120BA" w:rsidRPr="00B120BA" w:rsidRDefault="00B120BA" w:rsidP="00B120BA">
      <w:pPr>
        <w:autoSpaceDE w:val="0"/>
        <w:autoSpaceDN w:val="0"/>
        <w:adjustRightInd w:val="0"/>
        <w:spacing w:after="0" w:line="240" w:lineRule="auto"/>
        <w:ind w:left="720"/>
        <w:rPr>
          <w:rFonts w:ascii="Cambria" w:eastAsiaTheme="minorHAnsi" w:hAnsi="Cambria" w:cs="Cambria"/>
          <w:sz w:val="24"/>
          <w:szCs w:val="24"/>
          <w:lang w:bidi="ar-SA"/>
        </w:rPr>
      </w:pPr>
      <w:r>
        <w:rPr>
          <w:rFonts w:ascii="Cambria" w:eastAsiaTheme="minorHAnsi" w:hAnsi="Cambria" w:cs="Cambria"/>
          <w:sz w:val="24"/>
          <w:szCs w:val="24"/>
          <w:lang w:bidi="ar-SA"/>
        </w:rPr>
        <w:t xml:space="preserve">NORC developed some guidelines for the Tween call to solicit feedback from the CAG about their favorite websites to help guide the development of MHDO’s website. This will allow the CAG to provide </w:t>
      </w:r>
      <w:proofErr w:type="gramStart"/>
      <w:r>
        <w:rPr>
          <w:rFonts w:ascii="Cambria" w:eastAsiaTheme="minorHAnsi" w:hAnsi="Cambria" w:cs="Cambria"/>
          <w:sz w:val="24"/>
          <w:szCs w:val="24"/>
          <w:lang w:bidi="ar-SA"/>
        </w:rPr>
        <w:t>input on what they believe are</w:t>
      </w:r>
      <w:proofErr w:type="gramEnd"/>
      <w:r>
        <w:rPr>
          <w:rFonts w:ascii="Cambria" w:eastAsiaTheme="minorHAnsi" w:hAnsi="Cambria" w:cs="Cambria"/>
          <w:sz w:val="24"/>
          <w:szCs w:val="24"/>
          <w:lang w:bidi="ar-SA"/>
        </w:rPr>
        <w:t xml:space="preserve"> gold standards.</w:t>
      </w:r>
    </w:p>
    <w:p w14:paraId="559A7658" w14:textId="77777777" w:rsidR="00B120BA" w:rsidRDefault="00B120BA" w:rsidP="00B120BA">
      <w:pPr>
        <w:autoSpaceDE w:val="0"/>
        <w:autoSpaceDN w:val="0"/>
        <w:adjustRightInd w:val="0"/>
        <w:spacing w:after="0" w:line="240" w:lineRule="auto"/>
        <w:rPr>
          <w:rFonts w:ascii="Cambria" w:eastAsiaTheme="minorHAnsi" w:hAnsi="Cambria" w:cs="Cambria"/>
          <w:sz w:val="24"/>
          <w:szCs w:val="24"/>
          <w:lang w:bidi="ar-SA"/>
        </w:rPr>
      </w:pPr>
    </w:p>
    <w:p w14:paraId="21BADF6B" w14:textId="77777777" w:rsidR="006F26FF" w:rsidRDefault="00B120BA" w:rsidP="006F26FF">
      <w:pPr>
        <w:autoSpaceDE w:val="0"/>
        <w:autoSpaceDN w:val="0"/>
        <w:adjustRightInd w:val="0"/>
        <w:spacing w:after="0" w:line="240" w:lineRule="auto"/>
        <w:rPr>
          <w:rFonts w:ascii="Cambria" w:eastAsiaTheme="minorHAnsi" w:hAnsi="Cambria" w:cs="Cambria"/>
          <w:b/>
          <w:sz w:val="24"/>
          <w:szCs w:val="24"/>
          <w:lang w:bidi="ar-SA"/>
        </w:rPr>
      </w:pPr>
      <w:r w:rsidRPr="00B120BA">
        <w:rPr>
          <w:rFonts w:ascii="Cambria" w:eastAsiaTheme="minorHAnsi" w:hAnsi="Cambria" w:cs="Cambria"/>
          <w:b/>
          <w:sz w:val="24"/>
          <w:szCs w:val="24"/>
          <w:lang w:bidi="ar-SA"/>
        </w:rPr>
        <w:t>Style Tiles</w:t>
      </w:r>
    </w:p>
    <w:p w14:paraId="1919D05C" w14:textId="77777777" w:rsidR="00B120BA" w:rsidRPr="00B120BA" w:rsidRDefault="00B120BA" w:rsidP="006F26FF">
      <w:pPr>
        <w:autoSpaceDE w:val="0"/>
        <w:autoSpaceDN w:val="0"/>
        <w:adjustRightInd w:val="0"/>
        <w:spacing w:after="0" w:line="240" w:lineRule="auto"/>
        <w:rPr>
          <w:rFonts w:ascii="Cambria" w:eastAsiaTheme="minorHAnsi" w:hAnsi="Cambria" w:cs="Cambria"/>
          <w:b/>
          <w:sz w:val="24"/>
          <w:szCs w:val="24"/>
          <w:lang w:bidi="ar-SA"/>
        </w:rPr>
      </w:pPr>
    </w:p>
    <w:p w14:paraId="0E5B0DA6" w14:textId="44136B47" w:rsidR="00B120BA" w:rsidRDefault="002A7C84" w:rsidP="00B120BA">
      <w:pPr>
        <w:pStyle w:val="ListParagraph"/>
        <w:numPr>
          <w:ilvl w:val="0"/>
          <w:numId w:val="11"/>
        </w:numPr>
        <w:autoSpaceDE w:val="0"/>
        <w:autoSpaceDN w:val="0"/>
        <w:adjustRightInd w:val="0"/>
        <w:spacing w:after="0" w:line="240" w:lineRule="auto"/>
        <w:rPr>
          <w:rFonts w:ascii="Cambria" w:eastAsiaTheme="minorHAnsi" w:hAnsi="Cambria" w:cs="Cambria"/>
          <w:sz w:val="24"/>
          <w:szCs w:val="24"/>
          <w:lang w:bidi="ar-SA"/>
        </w:rPr>
      </w:pPr>
      <w:r>
        <w:rPr>
          <w:rFonts w:ascii="Cambria" w:eastAsiaTheme="minorHAnsi" w:hAnsi="Cambria" w:cs="Cambria"/>
          <w:sz w:val="24"/>
          <w:szCs w:val="24"/>
          <w:lang w:bidi="ar-SA"/>
        </w:rPr>
        <w:t>The CAG had posit</w:t>
      </w:r>
      <w:r w:rsidR="00B21037">
        <w:rPr>
          <w:rFonts w:ascii="Cambria" w:eastAsiaTheme="minorHAnsi" w:hAnsi="Cambria" w:cs="Cambria"/>
          <w:sz w:val="24"/>
          <w:szCs w:val="24"/>
          <w:lang w:bidi="ar-SA"/>
        </w:rPr>
        <w:t>ive reviews of the two proposed</w:t>
      </w:r>
      <w:r>
        <w:rPr>
          <w:rFonts w:ascii="Cambria" w:eastAsiaTheme="minorHAnsi" w:hAnsi="Cambria" w:cs="Cambria"/>
          <w:sz w:val="24"/>
          <w:szCs w:val="24"/>
          <w:lang w:bidi="ar-SA"/>
        </w:rPr>
        <w:t xml:space="preserve"> style tile</w:t>
      </w:r>
      <w:r w:rsidR="00B21037">
        <w:rPr>
          <w:rFonts w:ascii="Cambria" w:eastAsiaTheme="minorHAnsi" w:hAnsi="Cambria" w:cs="Cambria"/>
          <w:sz w:val="24"/>
          <w:szCs w:val="24"/>
          <w:lang w:bidi="ar-SA"/>
        </w:rPr>
        <w:t>s</w:t>
      </w:r>
      <w:r>
        <w:rPr>
          <w:rFonts w:ascii="Cambria" w:eastAsiaTheme="minorHAnsi" w:hAnsi="Cambria" w:cs="Cambria"/>
          <w:sz w:val="24"/>
          <w:szCs w:val="24"/>
          <w:lang w:bidi="ar-SA"/>
        </w:rPr>
        <w:t>.</w:t>
      </w:r>
    </w:p>
    <w:p w14:paraId="562763EF" w14:textId="77777777" w:rsidR="002A7C84" w:rsidRDefault="002A7C84" w:rsidP="002A7C84">
      <w:pPr>
        <w:autoSpaceDE w:val="0"/>
        <w:autoSpaceDN w:val="0"/>
        <w:adjustRightInd w:val="0"/>
        <w:spacing w:after="0" w:line="240" w:lineRule="auto"/>
        <w:rPr>
          <w:rFonts w:ascii="Cambria" w:eastAsiaTheme="minorHAnsi" w:hAnsi="Cambria" w:cs="Cambria"/>
          <w:sz w:val="24"/>
          <w:szCs w:val="24"/>
          <w:lang w:bidi="ar-SA"/>
        </w:rPr>
      </w:pPr>
      <w:bookmarkStart w:id="0" w:name="_GoBack"/>
      <w:bookmarkEnd w:id="0"/>
    </w:p>
    <w:sectPr w:rsidR="002A7C84" w:rsidSect="006767F0">
      <w:footerReference w:type="default" r:id="rId14"/>
      <w:footerReference w:type="first" r:id="rId15"/>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7D3B5" w14:textId="77777777" w:rsidR="00C42611" w:rsidRDefault="00C42611">
      <w:pPr>
        <w:spacing w:after="0" w:line="240" w:lineRule="auto"/>
      </w:pPr>
      <w:r>
        <w:separator/>
      </w:r>
    </w:p>
  </w:endnote>
  <w:endnote w:type="continuationSeparator" w:id="0">
    <w:p w14:paraId="6070D3FA" w14:textId="77777777" w:rsidR="00C42611" w:rsidRDefault="00C4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278B43C7" w14:textId="77777777" w:rsidR="006767F0" w:rsidRDefault="00386130" w:rsidP="006767F0">
        <w:pPr>
          <w:pStyle w:val="Footer"/>
          <w:pBdr>
            <w:top w:val="single" w:sz="4" w:space="1" w:color="auto"/>
          </w:pBdr>
        </w:pPr>
        <w:r>
          <w:t xml:space="preserve">Page | </w:t>
        </w:r>
        <w:r>
          <w:fldChar w:fldCharType="begin"/>
        </w:r>
        <w:r>
          <w:instrText xml:space="preserve"> PAGE   \* MERGEFORMAT </w:instrText>
        </w:r>
        <w:r>
          <w:fldChar w:fldCharType="separate"/>
        </w:r>
        <w:r w:rsidR="00B21037">
          <w:rPr>
            <w:noProof/>
          </w:rPr>
          <w:t>2</w:t>
        </w:r>
        <w:r>
          <w:rPr>
            <w:noProof/>
          </w:rPr>
          <w:fldChar w:fldCharType="end"/>
        </w:r>
        <w:r>
          <w:tab/>
        </w:r>
        <w:r>
          <w:tab/>
        </w:r>
      </w:p>
    </w:sdtContent>
  </w:sdt>
  <w:p w14:paraId="24B3EE14" w14:textId="77777777" w:rsidR="006767F0" w:rsidRDefault="00B210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E14C" w14:textId="77777777" w:rsidR="00A66002" w:rsidRDefault="00B21037">
    <w:pPr>
      <w:pStyle w:val="Footer"/>
      <w:jc w:val="center"/>
    </w:pPr>
  </w:p>
  <w:p w14:paraId="3E65D24A" w14:textId="77777777" w:rsidR="00A66002" w:rsidRDefault="00B21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6A493" w14:textId="77777777" w:rsidR="00C42611" w:rsidRDefault="00C42611">
      <w:pPr>
        <w:spacing w:after="0" w:line="240" w:lineRule="auto"/>
      </w:pPr>
      <w:r>
        <w:separator/>
      </w:r>
    </w:p>
  </w:footnote>
  <w:footnote w:type="continuationSeparator" w:id="0">
    <w:p w14:paraId="1C59875C" w14:textId="77777777" w:rsidR="00C42611" w:rsidRDefault="00C42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309"/>
    <w:multiLevelType w:val="hybridMultilevel"/>
    <w:tmpl w:val="8572D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04679"/>
    <w:multiLevelType w:val="hybridMultilevel"/>
    <w:tmpl w:val="11F66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F0F46"/>
    <w:multiLevelType w:val="hybridMultilevel"/>
    <w:tmpl w:val="41DAA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2BDE"/>
    <w:multiLevelType w:val="hybridMultilevel"/>
    <w:tmpl w:val="2E04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B42E56"/>
    <w:multiLevelType w:val="hybridMultilevel"/>
    <w:tmpl w:val="8E0A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9A6A38"/>
    <w:multiLevelType w:val="hybridMultilevel"/>
    <w:tmpl w:val="4350C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531381"/>
    <w:multiLevelType w:val="hybridMultilevel"/>
    <w:tmpl w:val="DD021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8A4ACE"/>
    <w:multiLevelType w:val="hybridMultilevel"/>
    <w:tmpl w:val="8AC2C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1B0B5D"/>
    <w:multiLevelType w:val="hybridMultilevel"/>
    <w:tmpl w:val="ED522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6E662F"/>
    <w:multiLevelType w:val="hybridMultilevel"/>
    <w:tmpl w:val="56569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5C2D09"/>
    <w:multiLevelType w:val="hybridMultilevel"/>
    <w:tmpl w:val="AA167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9"/>
  </w:num>
  <w:num w:numId="6">
    <w:abstractNumId w:val="5"/>
  </w:num>
  <w:num w:numId="7">
    <w:abstractNumId w:val="4"/>
  </w:num>
  <w:num w:numId="8">
    <w:abstractNumId w:val="1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C6"/>
    <w:rsid w:val="00074C64"/>
    <w:rsid w:val="000B7F68"/>
    <w:rsid w:val="000F0CF6"/>
    <w:rsid w:val="00126D36"/>
    <w:rsid w:val="001B7B11"/>
    <w:rsid w:val="002A7B2C"/>
    <w:rsid w:val="002A7C84"/>
    <w:rsid w:val="00386130"/>
    <w:rsid w:val="0043157C"/>
    <w:rsid w:val="00441497"/>
    <w:rsid w:val="0051553A"/>
    <w:rsid w:val="005320E2"/>
    <w:rsid w:val="00534590"/>
    <w:rsid w:val="005901EB"/>
    <w:rsid w:val="005935AC"/>
    <w:rsid w:val="006F26FF"/>
    <w:rsid w:val="0070569A"/>
    <w:rsid w:val="007354C6"/>
    <w:rsid w:val="00751C75"/>
    <w:rsid w:val="0075327D"/>
    <w:rsid w:val="00875BB3"/>
    <w:rsid w:val="009B4CA3"/>
    <w:rsid w:val="00A35BBF"/>
    <w:rsid w:val="00A561A8"/>
    <w:rsid w:val="00B120BA"/>
    <w:rsid w:val="00B21037"/>
    <w:rsid w:val="00B67671"/>
    <w:rsid w:val="00C12B2D"/>
    <w:rsid w:val="00C42611"/>
    <w:rsid w:val="00E22677"/>
    <w:rsid w:val="00E6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C6"/>
    <w:pPr>
      <w:spacing w:after="200" w:line="276"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7354C6"/>
    <w:pPr>
      <w:spacing w:before="480" w:after="0"/>
      <w:contextualSpacing/>
      <w:outlineLvl w:val="0"/>
    </w:pPr>
    <w:rPr>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C6"/>
    <w:rPr>
      <w:rFonts w:asciiTheme="majorHAnsi" w:eastAsiaTheme="majorEastAsia" w:hAnsiTheme="majorHAnsi" w:cstheme="majorBidi"/>
      <w:smallCaps/>
      <w:spacing w:val="5"/>
      <w:sz w:val="36"/>
      <w:szCs w:val="36"/>
      <w:lang w:bidi="en-US"/>
    </w:rPr>
  </w:style>
  <w:style w:type="paragraph" w:styleId="ListParagraph">
    <w:name w:val="List Paragraph"/>
    <w:basedOn w:val="Normal"/>
    <w:uiPriority w:val="34"/>
    <w:qFormat/>
    <w:rsid w:val="007354C6"/>
    <w:pPr>
      <w:ind w:left="720"/>
      <w:contextualSpacing/>
    </w:pPr>
  </w:style>
  <w:style w:type="paragraph" w:styleId="Footer">
    <w:name w:val="footer"/>
    <w:basedOn w:val="Normal"/>
    <w:link w:val="FooterChar"/>
    <w:uiPriority w:val="99"/>
    <w:unhideWhenUsed/>
    <w:rsid w:val="0073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C6"/>
    <w:rPr>
      <w:rFonts w:asciiTheme="majorHAnsi" w:eastAsiaTheme="majorEastAsia" w:hAnsiTheme="majorHAnsi" w:cstheme="majorBidi"/>
      <w:lang w:bidi="en-US"/>
    </w:rPr>
  </w:style>
  <w:style w:type="character" w:styleId="Hyperlink">
    <w:name w:val="Hyperlink"/>
    <w:basedOn w:val="DefaultParagraphFont"/>
    <w:uiPriority w:val="99"/>
    <w:unhideWhenUsed/>
    <w:rsid w:val="007354C6"/>
    <w:rPr>
      <w:color w:val="0563C1" w:themeColor="hyperlink"/>
      <w:u w:val="single"/>
    </w:rPr>
  </w:style>
  <w:style w:type="character" w:styleId="CommentReference">
    <w:name w:val="annotation reference"/>
    <w:basedOn w:val="DefaultParagraphFont"/>
    <w:uiPriority w:val="99"/>
    <w:semiHidden/>
    <w:unhideWhenUsed/>
    <w:rsid w:val="00A561A8"/>
    <w:rPr>
      <w:sz w:val="16"/>
      <w:szCs w:val="16"/>
    </w:rPr>
  </w:style>
  <w:style w:type="paragraph" w:styleId="CommentText">
    <w:name w:val="annotation text"/>
    <w:basedOn w:val="Normal"/>
    <w:link w:val="CommentTextChar"/>
    <w:uiPriority w:val="99"/>
    <w:semiHidden/>
    <w:unhideWhenUsed/>
    <w:rsid w:val="00A561A8"/>
    <w:pPr>
      <w:spacing w:line="240" w:lineRule="auto"/>
    </w:pPr>
    <w:rPr>
      <w:sz w:val="20"/>
      <w:szCs w:val="20"/>
    </w:rPr>
  </w:style>
  <w:style w:type="character" w:customStyle="1" w:styleId="CommentTextChar">
    <w:name w:val="Comment Text Char"/>
    <w:basedOn w:val="DefaultParagraphFont"/>
    <w:link w:val="CommentText"/>
    <w:uiPriority w:val="99"/>
    <w:semiHidden/>
    <w:rsid w:val="00A561A8"/>
    <w:rPr>
      <w:rFonts w:asciiTheme="majorHAnsi" w:eastAsiaTheme="majorEastAsia" w:hAnsiTheme="majorHAnsi"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A561A8"/>
    <w:rPr>
      <w:b/>
      <w:bCs/>
    </w:rPr>
  </w:style>
  <w:style w:type="character" w:customStyle="1" w:styleId="CommentSubjectChar">
    <w:name w:val="Comment Subject Char"/>
    <w:basedOn w:val="CommentTextChar"/>
    <w:link w:val="CommentSubject"/>
    <w:uiPriority w:val="99"/>
    <w:semiHidden/>
    <w:rsid w:val="00A561A8"/>
    <w:rPr>
      <w:rFonts w:asciiTheme="majorHAnsi" w:eastAsiaTheme="majorEastAsia" w:hAnsiTheme="majorHAnsi" w:cstheme="majorBidi"/>
      <w:b/>
      <w:bCs/>
      <w:sz w:val="20"/>
      <w:szCs w:val="20"/>
      <w:lang w:bidi="en-US"/>
    </w:rPr>
  </w:style>
  <w:style w:type="paragraph" w:styleId="BalloonText">
    <w:name w:val="Balloon Text"/>
    <w:basedOn w:val="Normal"/>
    <w:link w:val="BalloonTextChar"/>
    <w:uiPriority w:val="99"/>
    <w:semiHidden/>
    <w:unhideWhenUsed/>
    <w:rsid w:val="00A56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A8"/>
    <w:rPr>
      <w:rFonts w:ascii="Segoe UI" w:eastAsiaTheme="majorEastAsia"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C6"/>
    <w:pPr>
      <w:spacing w:after="200" w:line="276" w:lineRule="auto"/>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7354C6"/>
    <w:pPr>
      <w:spacing w:before="480" w:after="0"/>
      <w:contextualSpacing/>
      <w:outlineLvl w:val="0"/>
    </w:pPr>
    <w:rPr>
      <w:smallCaps/>
      <w:spacing w:val="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C6"/>
    <w:rPr>
      <w:rFonts w:asciiTheme="majorHAnsi" w:eastAsiaTheme="majorEastAsia" w:hAnsiTheme="majorHAnsi" w:cstheme="majorBidi"/>
      <w:smallCaps/>
      <w:spacing w:val="5"/>
      <w:sz w:val="36"/>
      <w:szCs w:val="36"/>
      <w:lang w:bidi="en-US"/>
    </w:rPr>
  </w:style>
  <w:style w:type="paragraph" w:styleId="ListParagraph">
    <w:name w:val="List Paragraph"/>
    <w:basedOn w:val="Normal"/>
    <w:uiPriority w:val="34"/>
    <w:qFormat/>
    <w:rsid w:val="007354C6"/>
    <w:pPr>
      <w:ind w:left="720"/>
      <w:contextualSpacing/>
    </w:pPr>
  </w:style>
  <w:style w:type="paragraph" w:styleId="Footer">
    <w:name w:val="footer"/>
    <w:basedOn w:val="Normal"/>
    <w:link w:val="FooterChar"/>
    <w:uiPriority w:val="99"/>
    <w:unhideWhenUsed/>
    <w:rsid w:val="00735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C6"/>
    <w:rPr>
      <w:rFonts w:asciiTheme="majorHAnsi" w:eastAsiaTheme="majorEastAsia" w:hAnsiTheme="majorHAnsi" w:cstheme="majorBidi"/>
      <w:lang w:bidi="en-US"/>
    </w:rPr>
  </w:style>
  <w:style w:type="character" w:styleId="Hyperlink">
    <w:name w:val="Hyperlink"/>
    <w:basedOn w:val="DefaultParagraphFont"/>
    <w:uiPriority w:val="99"/>
    <w:unhideWhenUsed/>
    <w:rsid w:val="007354C6"/>
    <w:rPr>
      <w:color w:val="0563C1" w:themeColor="hyperlink"/>
      <w:u w:val="single"/>
    </w:rPr>
  </w:style>
  <w:style w:type="character" w:styleId="CommentReference">
    <w:name w:val="annotation reference"/>
    <w:basedOn w:val="DefaultParagraphFont"/>
    <w:uiPriority w:val="99"/>
    <w:semiHidden/>
    <w:unhideWhenUsed/>
    <w:rsid w:val="00A561A8"/>
    <w:rPr>
      <w:sz w:val="16"/>
      <w:szCs w:val="16"/>
    </w:rPr>
  </w:style>
  <w:style w:type="paragraph" w:styleId="CommentText">
    <w:name w:val="annotation text"/>
    <w:basedOn w:val="Normal"/>
    <w:link w:val="CommentTextChar"/>
    <w:uiPriority w:val="99"/>
    <w:semiHidden/>
    <w:unhideWhenUsed/>
    <w:rsid w:val="00A561A8"/>
    <w:pPr>
      <w:spacing w:line="240" w:lineRule="auto"/>
    </w:pPr>
    <w:rPr>
      <w:sz w:val="20"/>
      <w:szCs w:val="20"/>
    </w:rPr>
  </w:style>
  <w:style w:type="character" w:customStyle="1" w:styleId="CommentTextChar">
    <w:name w:val="Comment Text Char"/>
    <w:basedOn w:val="DefaultParagraphFont"/>
    <w:link w:val="CommentText"/>
    <w:uiPriority w:val="99"/>
    <w:semiHidden/>
    <w:rsid w:val="00A561A8"/>
    <w:rPr>
      <w:rFonts w:asciiTheme="majorHAnsi" w:eastAsiaTheme="majorEastAsia" w:hAnsiTheme="majorHAnsi" w:cstheme="majorBidi"/>
      <w:sz w:val="20"/>
      <w:szCs w:val="20"/>
      <w:lang w:bidi="en-US"/>
    </w:rPr>
  </w:style>
  <w:style w:type="paragraph" w:styleId="CommentSubject">
    <w:name w:val="annotation subject"/>
    <w:basedOn w:val="CommentText"/>
    <w:next w:val="CommentText"/>
    <w:link w:val="CommentSubjectChar"/>
    <w:uiPriority w:val="99"/>
    <w:semiHidden/>
    <w:unhideWhenUsed/>
    <w:rsid w:val="00A561A8"/>
    <w:rPr>
      <w:b/>
      <w:bCs/>
    </w:rPr>
  </w:style>
  <w:style w:type="character" w:customStyle="1" w:styleId="CommentSubjectChar">
    <w:name w:val="Comment Subject Char"/>
    <w:basedOn w:val="CommentTextChar"/>
    <w:link w:val="CommentSubject"/>
    <w:uiPriority w:val="99"/>
    <w:semiHidden/>
    <w:rsid w:val="00A561A8"/>
    <w:rPr>
      <w:rFonts w:asciiTheme="majorHAnsi" w:eastAsiaTheme="majorEastAsia" w:hAnsiTheme="majorHAnsi" w:cstheme="majorBidi"/>
      <w:b/>
      <w:bCs/>
      <w:sz w:val="20"/>
      <w:szCs w:val="20"/>
      <w:lang w:bidi="en-US"/>
    </w:rPr>
  </w:style>
  <w:style w:type="paragraph" w:styleId="BalloonText">
    <w:name w:val="Balloon Text"/>
    <w:basedOn w:val="Normal"/>
    <w:link w:val="BalloonTextChar"/>
    <w:uiPriority w:val="99"/>
    <w:semiHidden/>
    <w:unhideWhenUsed/>
    <w:rsid w:val="00A56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A8"/>
    <w:rPr>
      <w:rFonts w:ascii="Segoe UI" w:eastAsiaTheme="maj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hdo.maine.gov/monahr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EC55-7168-4224-9D2C-E39FED38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Mulcahy</dc:creator>
  <cp:lastModifiedBy>Harrington, Karynlee</cp:lastModifiedBy>
  <cp:revision>2</cp:revision>
  <dcterms:created xsi:type="dcterms:W3CDTF">2015-03-12T22:02:00Z</dcterms:created>
  <dcterms:modified xsi:type="dcterms:W3CDTF">2015-03-12T22:02:00Z</dcterms:modified>
</cp:coreProperties>
</file>