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BED67" w14:textId="694F7BF3" w:rsidR="00A63172" w:rsidRPr="00A63172" w:rsidRDefault="00A63172" w:rsidP="00A7126D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A63172">
        <w:rPr>
          <w:rFonts w:cstheme="minorHAnsi"/>
          <w:b/>
          <w:color w:val="000000"/>
          <w:sz w:val="24"/>
          <w:szCs w:val="24"/>
        </w:rPr>
        <w:t>SDUG Agenda</w:t>
      </w:r>
    </w:p>
    <w:p w14:paraId="61302481" w14:textId="3488BCE8" w:rsidR="00A7126D" w:rsidRPr="00A63172" w:rsidRDefault="006A3929" w:rsidP="00A7126D">
      <w:pPr>
        <w:spacing w:after="0" w:line="240" w:lineRule="auto"/>
        <w:jc w:val="center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Wednesday March 29</w:t>
      </w:r>
      <w:r w:rsidR="00985CA6" w:rsidRPr="00A63172">
        <w:rPr>
          <w:rFonts w:cstheme="minorHAnsi"/>
          <w:color w:val="000000"/>
          <w:szCs w:val="24"/>
        </w:rPr>
        <w:t>,</w:t>
      </w:r>
      <w:r w:rsidR="004932D6" w:rsidRPr="00A63172">
        <w:rPr>
          <w:rFonts w:cstheme="minorHAnsi"/>
          <w:color w:val="000000"/>
          <w:szCs w:val="24"/>
        </w:rPr>
        <w:t xml:space="preserve"> 2</w:t>
      </w:r>
      <w:r w:rsidR="000133CE">
        <w:rPr>
          <w:rFonts w:cstheme="minorHAnsi"/>
          <w:color w:val="000000"/>
          <w:szCs w:val="24"/>
        </w:rPr>
        <w:t>017</w:t>
      </w:r>
      <w:r w:rsidR="00A63172" w:rsidRPr="00A63172">
        <w:rPr>
          <w:rFonts w:cstheme="minorHAnsi"/>
          <w:color w:val="000000"/>
          <w:szCs w:val="24"/>
        </w:rPr>
        <w:t xml:space="preserve">, </w:t>
      </w:r>
      <w:r>
        <w:rPr>
          <w:rFonts w:cstheme="minorHAnsi"/>
          <w:color w:val="000000"/>
          <w:szCs w:val="24"/>
        </w:rPr>
        <w:t>1-3</w:t>
      </w:r>
      <w:r w:rsidR="00A7126D" w:rsidRPr="00A63172">
        <w:rPr>
          <w:rFonts w:cstheme="minorHAnsi"/>
          <w:color w:val="000000"/>
          <w:szCs w:val="24"/>
        </w:rPr>
        <w:t xml:space="preserve"> p.m.</w:t>
      </w:r>
    </w:p>
    <w:p w14:paraId="1565E881" w14:textId="3F88903F" w:rsidR="00522DE8" w:rsidRPr="00A63172" w:rsidRDefault="00AD5A1A" w:rsidP="00E86181">
      <w:pPr>
        <w:spacing w:after="0" w:line="240" w:lineRule="auto"/>
        <w:jc w:val="center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Room 427, </w:t>
      </w:r>
      <w:r w:rsidR="001F58AE">
        <w:rPr>
          <w:rFonts w:cstheme="minorHAnsi"/>
          <w:color w:val="000000"/>
          <w:szCs w:val="24"/>
        </w:rPr>
        <w:t xml:space="preserve">USM </w:t>
      </w:r>
      <w:r w:rsidR="008A1FEF">
        <w:rPr>
          <w:rFonts w:cstheme="minorHAnsi"/>
          <w:color w:val="000000"/>
          <w:szCs w:val="24"/>
        </w:rPr>
        <w:t xml:space="preserve">Muskie - </w:t>
      </w:r>
      <w:r w:rsidR="008A1FEF" w:rsidRPr="008A1FEF">
        <w:rPr>
          <w:rFonts w:cstheme="minorHAnsi"/>
          <w:color w:val="000000"/>
          <w:szCs w:val="24"/>
        </w:rPr>
        <w:t xml:space="preserve">Wishcamper </w:t>
      </w:r>
    </w:p>
    <w:p w14:paraId="0DF9B85E" w14:textId="77777777" w:rsidR="00A63172" w:rsidRPr="00A63172" w:rsidRDefault="00A63172" w:rsidP="00A63172">
      <w:pPr>
        <w:pStyle w:val="PlainText"/>
        <w:jc w:val="center"/>
        <w:rPr>
          <w:rFonts w:asciiTheme="minorHAnsi" w:hAnsiTheme="minorHAnsi" w:cs="Tahoma"/>
          <w:b/>
          <w:szCs w:val="24"/>
        </w:rPr>
      </w:pPr>
      <w:r w:rsidRPr="00A63172">
        <w:rPr>
          <w:rFonts w:asciiTheme="minorHAnsi" w:hAnsiTheme="minorHAnsi" w:cs="Tahoma"/>
          <w:b/>
          <w:szCs w:val="24"/>
        </w:rPr>
        <w:t>To join by phone</w:t>
      </w:r>
    </w:p>
    <w:p w14:paraId="4022963C" w14:textId="77777777" w:rsidR="00A63172" w:rsidRPr="00A63172" w:rsidRDefault="00A63172" w:rsidP="00A63172">
      <w:pPr>
        <w:pStyle w:val="PlainText"/>
        <w:jc w:val="center"/>
        <w:rPr>
          <w:rFonts w:asciiTheme="minorHAnsi" w:hAnsiTheme="minorHAnsi" w:cs="Tahoma"/>
          <w:szCs w:val="24"/>
        </w:rPr>
      </w:pPr>
      <w:r w:rsidRPr="00A63172">
        <w:rPr>
          <w:rFonts w:asciiTheme="minorHAnsi" w:hAnsiTheme="minorHAnsi" w:cs="Tahoma"/>
          <w:szCs w:val="24"/>
        </w:rPr>
        <w:t>Conference: 866-529-7947</w:t>
      </w:r>
    </w:p>
    <w:p w14:paraId="09EA5C75" w14:textId="77777777" w:rsidR="00A63172" w:rsidRPr="00A63172" w:rsidRDefault="00A63172" w:rsidP="00A63172">
      <w:pPr>
        <w:pStyle w:val="PlainText"/>
        <w:jc w:val="center"/>
        <w:rPr>
          <w:rFonts w:asciiTheme="minorHAnsi" w:hAnsiTheme="minorHAnsi" w:cs="Tahoma"/>
          <w:szCs w:val="24"/>
        </w:rPr>
      </w:pPr>
      <w:r w:rsidRPr="00A63172">
        <w:rPr>
          <w:rFonts w:asciiTheme="minorHAnsi" w:hAnsiTheme="minorHAnsi" w:cs="Tahoma"/>
          <w:szCs w:val="24"/>
        </w:rPr>
        <w:t xml:space="preserve">URL: </w:t>
      </w:r>
      <w:hyperlink r:id="rId10" w:history="1">
        <w:r w:rsidRPr="00A63172">
          <w:rPr>
            <w:rStyle w:val="Hyperlink"/>
            <w:rFonts w:asciiTheme="minorHAnsi" w:hAnsiTheme="minorHAnsi" w:cs="Tahoma"/>
            <w:szCs w:val="24"/>
          </w:rPr>
          <w:t>www.uberconference.com/lcandura</w:t>
        </w:r>
      </w:hyperlink>
    </w:p>
    <w:p w14:paraId="7C6BF9D7" w14:textId="77777777" w:rsidR="00227ADF" w:rsidRDefault="00227ADF" w:rsidP="00A63172">
      <w:pPr>
        <w:pStyle w:val="Heading3"/>
        <w:spacing w:before="0" w:line="276" w:lineRule="auto"/>
        <w:rPr>
          <w:rFonts w:asciiTheme="minorHAnsi" w:eastAsia="Times New Roman" w:hAnsiTheme="minorHAnsi" w:cstheme="minorHAnsi"/>
          <w:szCs w:val="24"/>
        </w:rPr>
      </w:pPr>
      <w:bookmarkStart w:id="0" w:name="_GoBack"/>
      <w:bookmarkEnd w:id="0"/>
    </w:p>
    <w:p w14:paraId="0C37A039" w14:textId="74F6FBFA" w:rsidR="00D55827" w:rsidRPr="00A63172" w:rsidRDefault="00555F75" w:rsidP="00A63172">
      <w:pPr>
        <w:pStyle w:val="Heading3"/>
        <w:spacing w:before="0" w:line="276" w:lineRule="auto"/>
        <w:rPr>
          <w:rFonts w:asciiTheme="minorHAnsi" w:eastAsia="Times New Roman" w:hAnsiTheme="minorHAnsi" w:cstheme="minorHAnsi"/>
          <w:szCs w:val="24"/>
        </w:rPr>
      </w:pPr>
      <w:r w:rsidRPr="00A63172">
        <w:rPr>
          <w:rFonts w:asciiTheme="minorHAnsi" w:eastAsia="Times New Roman" w:hAnsiTheme="minorHAnsi" w:cstheme="minorHAnsi"/>
          <w:szCs w:val="24"/>
        </w:rPr>
        <w:t>Welcome</w:t>
      </w:r>
      <w:r w:rsidR="002403B9" w:rsidRPr="00A63172">
        <w:rPr>
          <w:rFonts w:asciiTheme="minorHAnsi" w:eastAsia="Times New Roman" w:hAnsiTheme="minorHAnsi" w:cstheme="minorHAnsi"/>
          <w:szCs w:val="24"/>
        </w:rPr>
        <w:t xml:space="preserve"> </w:t>
      </w:r>
      <w:r w:rsidRPr="00A63172">
        <w:rPr>
          <w:rFonts w:asciiTheme="minorHAnsi" w:eastAsia="Times New Roman" w:hAnsiTheme="minorHAnsi" w:cstheme="minorHAnsi"/>
          <w:szCs w:val="24"/>
        </w:rPr>
        <w:t>&amp; Agency Update (</w:t>
      </w:r>
      <w:r w:rsidR="00285CDE">
        <w:rPr>
          <w:rFonts w:asciiTheme="minorHAnsi" w:eastAsia="Times New Roman" w:hAnsiTheme="minorHAnsi" w:cstheme="minorHAnsi"/>
          <w:szCs w:val="24"/>
        </w:rPr>
        <w:t>10</w:t>
      </w:r>
      <w:r w:rsidR="002403B9" w:rsidRPr="00A63172">
        <w:rPr>
          <w:rFonts w:asciiTheme="minorHAnsi" w:eastAsia="Times New Roman" w:hAnsiTheme="minorHAnsi" w:cstheme="minorHAnsi"/>
          <w:szCs w:val="24"/>
        </w:rPr>
        <w:t xml:space="preserve"> minutes)</w:t>
      </w:r>
    </w:p>
    <w:p w14:paraId="4D0A5664" w14:textId="102A698D" w:rsidR="00004646" w:rsidRPr="00A63172" w:rsidRDefault="002403B9" w:rsidP="00A63172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A63172">
        <w:rPr>
          <w:szCs w:val="24"/>
        </w:rPr>
        <w:t xml:space="preserve">Welcome </w:t>
      </w:r>
    </w:p>
    <w:p w14:paraId="422D9D2E" w14:textId="464441C9" w:rsidR="00285CDE" w:rsidRPr="00285CDE" w:rsidRDefault="00004646" w:rsidP="00285CDE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A63172">
        <w:rPr>
          <w:szCs w:val="24"/>
        </w:rPr>
        <w:t>Review Agenda and Goal</w:t>
      </w:r>
      <w:r w:rsidR="00AB7D1D" w:rsidRPr="00A63172">
        <w:rPr>
          <w:szCs w:val="24"/>
        </w:rPr>
        <w:t>s</w:t>
      </w:r>
      <w:r w:rsidRPr="00A63172">
        <w:rPr>
          <w:szCs w:val="24"/>
        </w:rPr>
        <w:t xml:space="preserve"> of Meeting</w:t>
      </w:r>
    </w:p>
    <w:p w14:paraId="5DF72E25" w14:textId="75295293" w:rsidR="00004646" w:rsidRPr="00A63172" w:rsidRDefault="00004646" w:rsidP="00A63172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A63172">
        <w:rPr>
          <w:szCs w:val="24"/>
        </w:rPr>
        <w:t>Other Agenda Items from Users</w:t>
      </w:r>
      <w:r w:rsidR="00F06F69" w:rsidRPr="00A63172">
        <w:rPr>
          <w:szCs w:val="24"/>
        </w:rPr>
        <w:t xml:space="preserve"> </w:t>
      </w:r>
    </w:p>
    <w:p w14:paraId="07E95070" w14:textId="1784C7D1" w:rsidR="00F150F7" w:rsidRPr="00A63172" w:rsidRDefault="00F54B5D" w:rsidP="00A63172">
      <w:pPr>
        <w:spacing w:after="0"/>
        <w:rPr>
          <w:b/>
          <w:szCs w:val="24"/>
        </w:rPr>
      </w:pPr>
      <w:r w:rsidRPr="00A63172">
        <w:rPr>
          <w:b/>
          <w:szCs w:val="24"/>
        </w:rPr>
        <w:t>C</w:t>
      </w:r>
      <w:r w:rsidR="00C50E12">
        <w:rPr>
          <w:b/>
          <w:szCs w:val="24"/>
        </w:rPr>
        <w:t>ross-dataset Topics (</w:t>
      </w:r>
      <w:r w:rsidR="006E7670">
        <w:rPr>
          <w:b/>
          <w:szCs w:val="24"/>
        </w:rPr>
        <w:t>25</w:t>
      </w:r>
      <w:r w:rsidR="000133CE">
        <w:rPr>
          <w:b/>
          <w:szCs w:val="24"/>
        </w:rPr>
        <w:t xml:space="preserve"> </w:t>
      </w:r>
      <w:r w:rsidR="00F150F7" w:rsidRPr="00A63172">
        <w:rPr>
          <w:b/>
          <w:szCs w:val="24"/>
        </w:rPr>
        <w:t>minutes)</w:t>
      </w:r>
      <w:r w:rsidR="00056DC7">
        <w:rPr>
          <w:b/>
          <w:szCs w:val="24"/>
        </w:rPr>
        <w:t xml:space="preserve"> </w:t>
      </w:r>
    </w:p>
    <w:p w14:paraId="72D53C40" w14:textId="27F912CB" w:rsidR="00C50E12" w:rsidRPr="00373AC1" w:rsidRDefault="00C50E12" w:rsidP="00B50CB6">
      <w:pPr>
        <w:numPr>
          <w:ilvl w:val="0"/>
          <w:numId w:val="11"/>
        </w:numPr>
        <w:spacing w:after="0"/>
        <w:rPr>
          <w:bCs/>
          <w:szCs w:val="24"/>
        </w:rPr>
      </w:pPr>
      <w:r w:rsidRPr="00373AC1">
        <w:rPr>
          <w:bCs/>
          <w:szCs w:val="24"/>
        </w:rPr>
        <w:t xml:space="preserve">Metadata Strategy &amp; Next Steps </w:t>
      </w:r>
    </w:p>
    <w:p w14:paraId="3E7AB9E2" w14:textId="77777777" w:rsidR="006E7670" w:rsidRPr="006E7670" w:rsidRDefault="000133CE" w:rsidP="00775B3B">
      <w:pPr>
        <w:numPr>
          <w:ilvl w:val="0"/>
          <w:numId w:val="11"/>
        </w:numPr>
        <w:spacing w:after="0"/>
        <w:rPr>
          <w:b/>
          <w:szCs w:val="24"/>
        </w:rPr>
      </w:pPr>
      <w:r w:rsidRPr="006E7670">
        <w:rPr>
          <w:bCs/>
          <w:szCs w:val="24"/>
        </w:rPr>
        <w:t xml:space="preserve">Master Indices Strategy </w:t>
      </w:r>
      <w:r w:rsidR="00172807" w:rsidRPr="006E7670">
        <w:rPr>
          <w:bCs/>
          <w:szCs w:val="24"/>
        </w:rPr>
        <w:t>&amp;</w:t>
      </w:r>
      <w:r w:rsidRPr="006E7670">
        <w:rPr>
          <w:bCs/>
          <w:szCs w:val="24"/>
        </w:rPr>
        <w:t xml:space="preserve"> Next Steps</w:t>
      </w:r>
    </w:p>
    <w:p w14:paraId="73F1F7B2" w14:textId="338D1168" w:rsidR="003147FD" w:rsidRPr="006E7670" w:rsidRDefault="001A01DE" w:rsidP="006E7670">
      <w:pPr>
        <w:spacing w:after="0"/>
        <w:rPr>
          <w:b/>
          <w:szCs w:val="24"/>
        </w:rPr>
      </w:pPr>
      <w:r w:rsidRPr="006E7670">
        <w:rPr>
          <w:b/>
          <w:szCs w:val="24"/>
        </w:rPr>
        <w:t>Hospital Dataset Topics (</w:t>
      </w:r>
      <w:r w:rsidR="006E7670">
        <w:rPr>
          <w:b/>
          <w:szCs w:val="24"/>
        </w:rPr>
        <w:t>40</w:t>
      </w:r>
      <w:r w:rsidR="003147FD" w:rsidRPr="006E7670">
        <w:rPr>
          <w:b/>
          <w:szCs w:val="24"/>
        </w:rPr>
        <w:t xml:space="preserve"> minutes)</w:t>
      </w:r>
    </w:p>
    <w:p w14:paraId="5E03E25F" w14:textId="6C9722B3" w:rsidR="00172807" w:rsidRDefault="00172807" w:rsidP="00172807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172807">
        <w:rPr>
          <w:szCs w:val="24"/>
        </w:rPr>
        <w:t>Release Updates</w:t>
      </w:r>
    </w:p>
    <w:p w14:paraId="029FFCE2" w14:textId="7A4DFEA4" w:rsidR="007148D2" w:rsidRDefault="007148D2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Status of 2015 inpatient data to include MaineGeneral revenue codes for ED encounters</w:t>
      </w:r>
    </w:p>
    <w:p w14:paraId="4AA7463E" w14:textId="0E3E9DE8" w:rsidR="007148D2" w:rsidRDefault="007148D2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 xml:space="preserve">Status of 2015 outpatient data </w:t>
      </w:r>
    </w:p>
    <w:p w14:paraId="268000C5" w14:textId="33883A13" w:rsidR="007148D2" w:rsidRDefault="007148D2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Status of 2016 inpatient and outpatient data</w:t>
      </w:r>
    </w:p>
    <w:p w14:paraId="0C28B409" w14:textId="7569C49A" w:rsidR="007148D2" w:rsidRPr="007148D2" w:rsidRDefault="007148D2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Status of 2017 data</w:t>
      </w:r>
    </w:p>
    <w:p w14:paraId="3227AC43" w14:textId="63ED6A45" w:rsidR="007148D2" w:rsidRDefault="007148D2" w:rsidP="00172807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>
        <w:rPr>
          <w:szCs w:val="24"/>
        </w:rPr>
        <w:t>Review of the calculations/transformations the MHDO performs on the data before releasing</w:t>
      </w:r>
    </w:p>
    <w:p w14:paraId="75A838A2" w14:textId="418CE1F3" w:rsidR="007148D2" w:rsidRPr="00373AC1" w:rsidRDefault="007148D2" w:rsidP="00373AC1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373AC1">
        <w:rPr>
          <w:szCs w:val="24"/>
        </w:rPr>
        <w:t>Discuss timing of hospital data submissions to the MHDO as described in Rule Chapter 241</w:t>
      </w:r>
    </w:p>
    <w:p w14:paraId="1FB828B1" w14:textId="6CA602F1" w:rsidR="006D4AE6" w:rsidRPr="00373AC1" w:rsidRDefault="006D4AE6" w:rsidP="00373AC1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 w:rsidRPr="00373AC1">
        <w:rPr>
          <w:szCs w:val="24"/>
        </w:rPr>
        <w:t>Webinar with hospitals and hospital data users</w:t>
      </w:r>
    </w:p>
    <w:p w14:paraId="336CB69A" w14:textId="4A1E8741" w:rsidR="006D4AE6" w:rsidRPr="00373AC1" w:rsidRDefault="006D4AE6" w:rsidP="00373AC1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 w:rsidRPr="00373AC1">
        <w:rPr>
          <w:szCs w:val="24"/>
        </w:rPr>
        <w:t>Meetings with individual hospitals and hospital data users to discuss data issues</w:t>
      </w:r>
    </w:p>
    <w:p w14:paraId="2FECB8F7" w14:textId="679D6F29" w:rsidR="00522DE8" w:rsidRDefault="00BD24E3" w:rsidP="00A63172">
      <w:pPr>
        <w:spacing w:after="0"/>
        <w:rPr>
          <w:b/>
          <w:szCs w:val="24"/>
        </w:rPr>
      </w:pPr>
      <w:r w:rsidRPr="00A63172">
        <w:rPr>
          <w:b/>
          <w:szCs w:val="24"/>
        </w:rPr>
        <w:t>Claims Dataset Topics</w:t>
      </w:r>
      <w:r w:rsidR="0082440D" w:rsidRPr="00A63172">
        <w:rPr>
          <w:b/>
          <w:szCs w:val="24"/>
        </w:rPr>
        <w:t xml:space="preserve"> (</w:t>
      </w:r>
      <w:r w:rsidR="006E7670">
        <w:rPr>
          <w:b/>
          <w:szCs w:val="24"/>
        </w:rPr>
        <w:t>40</w:t>
      </w:r>
      <w:r w:rsidR="002403B9" w:rsidRPr="00A63172">
        <w:rPr>
          <w:b/>
          <w:szCs w:val="24"/>
        </w:rPr>
        <w:t xml:space="preserve"> minutes)</w:t>
      </w:r>
    </w:p>
    <w:p w14:paraId="17079DBB" w14:textId="03A54D50" w:rsidR="00172807" w:rsidRDefault="00172807" w:rsidP="00172807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172807">
        <w:rPr>
          <w:szCs w:val="24"/>
        </w:rPr>
        <w:t>Release Updates</w:t>
      </w:r>
    </w:p>
    <w:p w14:paraId="54C4FEA5" w14:textId="40A18703" w:rsidR="007148D2" w:rsidRDefault="007148D2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Status of CY 2016 data post Gobeille</w:t>
      </w:r>
    </w:p>
    <w:p w14:paraId="4DC95A7F" w14:textId="7C6E54A2" w:rsidR="007148D2" w:rsidRDefault="007148D2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List of payers that have been deactivated since the last release (largely in part due to Gobeille)</w:t>
      </w:r>
    </w:p>
    <w:p w14:paraId="2FB1C0F1" w14:textId="63361043" w:rsidR="007148D2" w:rsidRPr="006D4AE6" w:rsidRDefault="007148D2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Status of the work on the Common Data Layout (CDL)</w:t>
      </w:r>
    </w:p>
    <w:p w14:paraId="7793AA5C" w14:textId="01F36E79" w:rsidR="00172807" w:rsidRDefault="00172807" w:rsidP="00172807">
      <w:pPr>
        <w:numPr>
          <w:ilvl w:val="0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>Alternative Payment Models</w:t>
      </w:r>
    </w:p>
    <w:p w14:paraId="2C1ACC62" w14:textId="24FB95AD" w:rsidR="006D4AE6" w:rsidRDefault="006D4AE6" w:rsidP="00056DC7">
      <w:pPr>
        <w:numPr>
          <w:ilvl w:val="1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>Review what other States are doing</w:t>
      </w:r>
    </w:p>
    <w:p w14:paraId="1B1F909D" w14:textId="2A4FA671" w:rsidR="006D4AE6" w:rsidRDefault="006D4AE6" w:rsidP="00056DC7">
      <w:pPr>
        <w:numPr>
          <w:ilvl w:val="1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>Develop Use Case examples for Maine</w:t>
      </w:r>
    </w:p>
    <w:p w14:paraId="62A9E1FE" w14:textId="2610D60E" w:rsidR="006D4AE6" w:rsidRPr="00172807" w:rsidRDefault="006D4AE6" w:rsidP="00056DC7">
      <w:pPr>
        <w:numPr>
          <w:ilvl w:val="1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>MHDO’s next steps</w:t>
      </w:r>
    </w:p>
    <w:p w14:paraId="18F229FB" w14:textId="7F046F1F" w:rsidR="00041179" w:rsidRPr="00A63172" w:rsidRDefault="00041179" w:rsidP="00A63172">
      <w:pPr>
        <w:spacing w:after="0"/>
        <w:rPr>
          <w:b/>
          <w:szCs w:val="24"/>
        </w:rPr>
      </w:pPr>
      <w:r w:rsidRPr="00A63172">
        <w:rPr>
          <w:b/>
          <w:szCs w:val="24"/>
        </w:rPr>
        <w:t>Wrap-up</w:t>
      </w:r>
      <w:r w:rsidR="002403B9" w:rsidRPr="00A63172">
        <w:rPr>
          <w:b/>
          <w:szCs w:val="24"/>
        </w:rPr>
        <w:t xml:space="preserve"> (5 minutes)</w:t>
      </w:r>
    </w:p>
    <w:p w14:paraId="0FE52CA7" w14:textId="6928CD9F" w:rsidR="000C2C8D" w:rsidRPr="00A63172" w:rsidRDefault="002403B9" w:rsidP="00A63172">
      <w:pPr>
        <w:spacing w:after="0"/>
        <w:rPr>
          <w:szCs w:val="24"/>
        </w:rPr>
      </w:pPr>
      <w:r w:rsidRPr="00A63172">
        <w:rPr>
          <w:szCs w:val="24"/>
        </w:rPr>
        <w:t xml:space="preserve">Discuss Next Meeting </w:t>
      </w:r>
    </w:p>
    <w:p w14:paraId="5D653D74" w14:textId="2C9B18FA" w:rsidR="001633D6" w:rsidRDefault="001633D6" w:rsidP="00A63172">
      <w:pPr>
        <w:pStyle w:val="ListParagraph"/>
        <w:numPr>
          <w:ilvl w:val="0"/>
          <w:numId w:val="10"/>
        </w:numPr>
        <w:spacing w:after="0"/>
        <w:rPr>
          <w:szCs w:val="24"/>
        </w:rPr>
      </w:pPr>
      <w:r w:rsidRPr="00A63172">
        <w:rPr>
          <w:szCs w:val="24"/>
        </w:rPr>
        <w:t>APCD Subcommittee</w:t>
      </w:r>
    </w:p>
    <w:p w14:paraId="6EF09CB1" w14:textId="41CADBCD" w:rsidR="006D4AE6" w:rsidRPr="00A63172" w:rsidRDefault="006D4AE6" w:rsidP="00056DC7">
      <w:pPr>
        <w:pStyle w:val="ListParagraph"/>
        <w:numPr>
          <w:ilvl w:val="1"/>
          <w:numId w:val="10"/>
        </w:numPr>
        <w:spacing w:after="0"/>
        <w:rPr>
          <w:szCs w:val="24"/>
        </w:rPr>
      </w:pPr>
      <w:r>
        <w:rPr>
          <w:szCs w:val="24"/>
        </w:rPr>
        <w:t>Review current data elements released (Rule Chapter 120</w:t>
      </w:r>
      <w:r w:rsidR="00373AC1">
        <w:rPr>
          <w:szCs w:val="24"/>
        </w:rPr>
        <w:t>) and prioritize quality issues</w:t>
      </w:r>
    </w:p>
    <w:p w14:paraId="34E731D7" w14:textId="6B913F6E" w:rsidR="00D55827" w:rsidRPr="006D4AE6" w:rsidRDefault="001633D6" w:rsidP="00A63172">
      <w:pPr>
        <w:pStyle w:val="ListParagraph"/>
        <w:numPr>
          <w:ilvl w:val="0"/>
          <w:numId w:val="10"/>
        </w:numPr>
        <w:spacing w:after="0"/>
        <w:rPr>
          <w:rFonts w:cstheme="minorHAnsi"/>
          <w:szCs w:val="24"/>
        </w:rPr>
      </w:pPr>
      <w:r w:rsidRPr="00A63172">
        <w:rPr>
          <w:szCs w:val="24"/>
        </w:rPr>
        <w:t xml:space="preserve">Hospital Subcommittee </w:t>
      </w:r>
    </w:p>
    <w:p w14:paraId="0D8550DC" w14:textId="02C63001" w:rsidR="006D4AE6" w:rsidRPr="00A63172" w:rsidRDefault="006D4AE6" w:rsidP="00056DC7">
      <w:pPr>
        <w:pStyle w:val="ListParagraph"/>
        <w:numPr>
          <w:ilvl w:val="1"/>
          <w:numId w:val="10"/>
        </w:numPr>
        <w:spacing w:after="0"/>
        <w:rPr>
          <w:rFonts w:cstheme="minorHAnsi"/>
          <w:szCs w:val="24"/>
        </w:rPr>
      </w:pPr>
      <w:r>
        <w:rPr>
          <w:szCs w:val="24"/>
        </w:rPr>
        <w:t>Review current data elements released (Rule Chapter 120) and prioritize quality issues</w:t>
      </w:r>
    </w:p>
    <w:sectPr w:rsidR="006D4AE6" w:rsidRPr="00A63172" w:rsidSect="00637A42">
      <w:headerReference w:type="default" r:id="rId11"/>
      <w:headerReference w:type="first" r:id="rId12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EF67" w14:textId="77777777" w:rsidR="00403FAF" w:rsidRDefault="00403FAF" w:rsidP="00651A85">
      <w:pPr>
        <w:spacing w:after="0" w:line="240" w:lineRule="auto"/>
      </w:pPr>
      <w:r>
        <w:separator/>
      </w:r>
    </w:p>
  </w:endnote>
  <w:endnote w:type="continuationSeparator" w:id="0">
    <w:p w14:paraId="000C4745" w14:textId="77777777" w:rsidR="00403FAF" w:rsidRDefault="00403FAF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4BBA3" w14:textId="77777777" w:rsidR="00403FAF" w:rsidRDefault="00403FAF" w:rsidP="00651A85">
      <w:pPr>
        <w:spacing w:after="0" w:line="240" w:lineRule="auto"/>
      </w:pPr>
      <w:r>
        <w:separator/>
      </w:r>
    </w:p>
  </w:footnote>
  <w:footnote w:type="continuationSeparator" w:id="0">
    <w:p w14:paraId="0680669F" w14:textId="77777777" w:rsidR="00403FAF" w:rsidRDefault="00403FAF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673"/>
    <w:multiLevelType w:val="hybridMultilevel"/>
    <w:tmpl w:val="6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F4AFA"/>
    <w:multiLevelType w:val="hybridMultilevel"/>
    <w:tmpl w:val="348C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4119D"/>
    <w:multiLevelType w:val="hybridMultilevel"/>
    <w:tmpl w:val="E4E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133CE"/>
    <w:rsid w:val="00037179"/>
    <w:rsid w:val="00041179"/>
    <w:rsid w:val="000559F8"/>
    <w:rsid w:val="00056DC7"/>
    <w:rsid w:val="00084E23"/>
    <w:rsid w:val="0009411F"/>
    <w:rsid w:val="000C2C8D"/>
    <w:rsid w:val="000E2266"/>
    <w:rsid w:val="00104327"/>
    <w:rsid w:val="00142516"/>
    <w:rsid w:val="00152B3B"/>
    <w:rsid w:val="00162FAD"/>
    <w:rsid w:val="001633D6"/>
    <w:rsid w:val="00164C3F"/>
    <w:rsid w:val="00172807"/>
    <w:rsid w:val="0019516A"/>
    <w:rsid w:val="001A01DE"/>
    <w:rsid w:val="001A63FF"/>
    <w:rsid w:val="001D753A"/>
    <w:rsid w:val="001F58AE"/>
    <w:rsid w:val="002041EE"/>
    <w:rsid w:val="00213F90"/>
    <w:rsid w:val="00227ADF"/>
    <w:rsid w:val="00233AAD"/>
    <w:rsid w:val="00235AB5"/>
    <w:rsid w:val="002403B9"/>
    <w:rsid w:val="00261DE9"/>
    <w:rsid w:val="00275794"/>
    <w:rsid w:val="00282117"/>
    <w:rsid w:val="00282275"/>
    <w:rsid w:val="00285CDE"/>
    <w:rsid w:val="002902CE"/>
    <w:rsid w:val="00294563"/>
    <w:rsid w:val="002A01A8"/>
    <w:rsid w:val="002A5E2E"/>
    <w:rsid w:val="002D34CD"/>
    <w:rsid w:val="002E3A68"/>
    <w:rsid w:val="002E4C05"/>
    <w:rsid w:val="002F4E6E"/>
    <w:rsid w:val="00305FB7"/>
    <w:rsid w:val="003147FD"/>
    <w:rsid w:val="00323B5F"/>
    <w:rsid w:val="00336CD2"/>
    <w:rsid w:val="00340212"/>
    <w:rsid w:val="00350F8B"/>
    <w:rsid w:val="00352CA4"/>
    <w:rsid w:val="003724B1"/>
    <w:rsid w:val="00373AC1"/>
    <w:rsid w:val="00390CF2"/>
    <w:rsid w:val="003935A7"/>
    <w:rsid w:val="003A1867"/>
    <w:rsid w:val="003B061B"/>
    <w:rsid w:val="003C12A2"/>
    <w:rsid w:val="003D2A27"/>
    <w:rsid w:val="003E294A"/>
    <w:rsid w:val="00403FAF"/>
    <w:rsid w:val="00406775"/>
    <w:rsid w:val="0042619A"/>
    <w:rsid w:val="00471CC5"/>
    <w:rsid w:val="004932D6"/>
    <w:rsid w:val="00493E22"/>
    <w:rsid w:val="00494CFA"/>
    <w:rsid w:val="004B4645"/>
    <w:rsid w:val="004D2C6C"/>
    <w:rsid w:val="004D7EC6"/>
    <w:rsid w:val="00522DE8"/>
    <w:rsid w:val="00550B05"/>
    <w:rsid w:val="00551B79"/>
    <w:rsid w:val="00555F75"/>
    <w:rsid w:val="00560602"/>
    <w:rsid w:val="00563D01"/>
    <w:rsid w:val="00567CF7"/>
    <w:rsid w:val="005753AE"/>
    <w:rsid w:val="00576AA2"/>
    <w:rsid w:val="0059472E"/>
    <w:rsid w:val="005A5FB9"/>
    <w:rsid w:val="005E0DCB"/>
    <w:rsid w:val="00607D29"/>
    <w:rsid w:val="00633D79"/>
    <w:rsid w:val="006348F4"/>
    <w:rsid w:val="00637A42"/>
    <w:rsid w:val="006405E6"/>
    <w:rsid w:val="00644A85"/>
    <w:rsid w:val="00651A85"/>
    <w:rsid w:val="006A1F7E"/>
    <w:rsid w:val="006A3929"/>
    <w:rsid w:val="006B76B3"/>
    <w:rsid w:val="006D4AE6"/>
    <w:rsid w:val="006E7670"/>
    <w:rsid w:val="00703624"/>
    <w:rsid w:val="007148D2"/>
    <w:rsid w:val="007308CF"/>
    <w:rsid w:val="007461E2"/>
    <w:rsid w:val="00784EEE"/>
    <w:rsid w:val="007928D4"/>
    <w:rsid w:val="00795B7E"/>
    <w:rsid w:val="00797EFA"/>
    <w:rsid w:val="007A3BC8"/>
    <w:rsid w:val="007B01F9"/>
    <w:rsid w:val="007D28B7"/>
    <w:rsid w:val="007F03F0"/>
    <w:rsid w:val="008019D0"/>
    <w:rsid w:val="008071CE"/>
    <w:rsid w:val="00810B4E"/>
    <w:rsid w:val="0082440D"/>
    <w:rsid w:val="00833500"/>
    <w:rsid w:val="00850BF5"/>
    <w:rsid w:val="008A1FEF"/>
    <w:rsid w:val="008F0AF5"/>
    <w:rsid w:val="008F7DC3"/>
    <w:rsid w:val="00903BE9"/>
    <w:rsid w:val="00930A19"/>
    <w:rsid w:val="00933CCD"/>
    <w:rsid w:val="009535D3"/>
    <w:rsid w:val="00966BB3"/>
    <w:rsid w:val="00970F3D"/>
    <w:rsid w:val="00985CA6"/>
    <w:rsid w:val="00985CC2"/>
    <w:rsid w:val="009870FE"/>
    <w:rsid w:val="00990C70"/>
    <w:rsid w:val="009B7AE2"/>
    <w:rsid w:val="009C058E"/>
    <w:rsid w:val="009D31B3"/>
    <w:rsid w:val="009D6F68"/>
    <w:rsid w:val="009F07BB"/>
    <w:rsid w:val="009F427F"/>
    <w:rsid w:val="00A2060F"/>
    <w:rsid w:val="00A2468D"/>
    <w:rsid w:val="00A36FEA"/>
    <w:rsid w:val="00A379E8"/>
    <w:rsid w:val="00A51B13"/>
    <w:rsid w:val="00A63172"/>
    <w:rsid w:val="00A708DE"/>
    <w:rsid w:val="00A7126D"/>
    <w:rsid w:val="00AB14F8"/>
    <w:rsid w:val="00AB3CD7"/>
    <w:rsid w:val="00AB7D1D"/>
    <w:rsid w:val="00AD5A1A"/>
    <w:rsid w:val="00AF1337"/>
    <w:rsid w:val="00AF3205"/>
    <w:rsid w:val="00B16CCF"/>
    <w:rsid w:val="00B227A7"/>
    <w:rsid w:val="00B44AB8"/>
    <w:rsid w:val="00B47E2C"/>
    <w:rsid w:val="00B51609"/>
    <w:rsid w:val="00B669AA"/>
    <w:rsid w:val="00B7270E"/>
    <w:rsid w:val="00B93FF7"/>
    <w:rsid w:val="00B95B36"/>
    <w:rsid w:val="00BA2DA8"/>
    <w:rsid w:val="00BA5656"/>
    <w:rsid w:val="00BB3FEE"/>
    <w:rsid w:val="00BD0758"/>
    <w:rsid w:val="00BD24E3"/>
    <w:rsid w:val="00BD4A18"/>
    <w:rsid w:val="00BE2639"/>
    <w:rsid w:val="00C066EF"/>
    <w:rsid w:val="00C10C21"/>
    <w:rsid w:val="00C2519B"/>
    <w:rsid w:val="00C30A8A"/>
    <w:rsid w:val="00C50E12"/>
    <w:rsid w:val="00C516A5"/>
    <w:rsid w:val="00C6583E"/>
    <w:rsid w:val="00C661FD"/>
    <w:rsid w:val="00C6677C"/>
    <w:rsid w:val="00C76ADD"/>
    <w:rsid w:val="00C8381C"/>
    <w:rsid w:val="00C91103"/>
    <w:rsid w:val="00D113D4"/>
    <w:rsid w:val="00D1534D"/>
    <w:rsid w:val="00D213AE"/>
    <w:rsid w:val="00D37BA9"/>
    <w:rsid w:val="00D51AF0"/>
    <w:rsid w:val="00D55827"/>
    <w:rsid w:val="00D71FF3"/>
    <w:rsid w:val="00D726CC"/>
    <w:rsid w:val="00D85A5E"/>
    <w:rsid w:val="00DA0D7F"/>
    <w:rsid w:val="00DA185D"/>
    <w:rsid w:val="00DA1E96"/>
    <w:rsid w:val="00E077CB"/>
    <w:rsid w:val="00E15576"/>
    <w:rsid w:val="00E25F2F"/>
    <w:rsid w:val="00E426DE"/>
    <w:rsid w:val="00E7404E"/>
    <w:rsid w:val="00E83DB3"/>
    <w:rsid w:val="00E86181"/>
    <w:rsid w:val="00ED37BE"/>
    <w:rsid w:val="00ED7D95"/>
    <w:rsid w:val="00F04D2B"/>
    <w:rsid w:val="00F06F69"/>
    <w:rsid w:val="00F150F7"/>
    <w:rsid w:val="00F315AA"/>
    <w:rsid w:val="00F33BE4"/>
    <w:rsid w:val="00F451A7"/>
    <w:rsid w:val="00F521B8"/>
    <w:rsid w:val="00F54B5D"/>
    <w:rsid w:val="00F712C0"/>
    <w:rsid w:val="00F80F0E"/>
    <w:rsid w:val="00F85CE6"/>
    <w:rsid w:val="00F865DD"/>
    <w:rsid w:val="00FE568F"/>
    <w:rsid w:val="00FF0E73"/>
    <w:rsid w:val="00FF3672"/>
    <w:rsid w:val="00FF3707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3C4FB3"/>
  <w15:docId w15:val="{E4147630-A33E-411B-A613-4BB66DF9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berconference.com/lcandu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EE1DC-D19F-4017-AFE9-16A52D76287E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Leanne Candura</cp:lastModifiedBy>
  <cp:revision>2</cp:revision>
  <dcterms:created xsi:type="dcterms:W3CDTF">2017-03-28T20:48:00Z</dcterms:created>
  <dcterms:modified xsi:type="dcterms:W3CDTF">2017-03-28T20:48:00Z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