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0FD1FE8" w14:textId="4E2A4DA4" w:rsidR="00875051" w:rsidRDefault="00D37348">
      <w:r>
        <w:rPr>
          <w:noProof/>
          <w:lang w:bidi="ar-SA"/>
        </w:rPr>
        <mc:AlternateContent>
          <mc:Choice Requires="wps">
            <w:drawing>
              <wp:anchor distT="0" distB="0" distL="114300" distR="114300" simplePos="0" relativeHeight="251658240" behindDoc="0" locked="0" layoutInCell="1" allowOverlap="1" wp14:anchorId="68F54DDF" wp14:editId="28688E5D">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A56F292" w14:textId="77777777" w:rsidR="00D52440" w:rsidRDefault="00D52440" w:rsidP="00F9542F">
                            <w:r w:rsidRPr="00FF0070">
                              <w:rPr>
                                <w:noProof/>
                                <w:lang w:bidi="ar-SA"/>
                              </w:rPr>
                              <w:drawing>
                                <wp:inline distT="0" distB="0" distL="0" distR="0" wp14:anchorId="30C267EA" wp14:editId="2D1951CD">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8F54D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A56F292" w14:textId="77777777" w:rsidR="00D52440" w:rsidRDefault="00D52440" w:rsidP="00F9542F">
                      <w:r w:rsidRPr="00FF0070">
                        <w:rPr>
                          <w:noProof/>
                          <w:lang w:bidi="ar-SA"/>
                        </w:rPr>
                        <w:drawing>
                          <wp:inline distT="0" distB="0" distL="0" distR="0" wp14:anchorId="30C267EA" wp14:editId="2D1951CD">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9BDED1D" w14:textId="77777777" w:rsidR="00F9542F" w:rsidRDefault="00F9542F"/>
    <w:p w14:paraId="263E1F3E" w14:textId="22F87BC7" w:rsidR="00F9542F" w:rsidRDefault="00D37348">
      <w:r>
        <w:rPr>
          <w:noProof/>
          <w:lang w:bidi="ar-SA"/>
        </w:rPr>
        <mc:AlternateContent>
          <mc:Choice Requires="wps">
            <w:drawing>
              <wp:anchor distT="0" distB="0" distL="114300" distR="114300" simplePos="0" relativeHeight="251659264" behindDoc="0" locked="0" layoutInCell="1" allowOverlap="1" wp14:anchorId="25B9445F" wp14:editId="34830F8E">
                <wp:simplePos x="0" y="0"/>
                <wp:positionH relativeFrom="page">
                  <wp:align>right</wp:align>
                </wp:positionH>
                <wp:positionV relativeFrom="paragraph">
                  <wp:posOffset>236220</wp:posOffset>
                </wp:positionV>
                <wp:extent cx="11882120" cy="510540"/>
                <wp:effectExtent l="0" t="0" r="24130"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2120"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B9817" id="Rectangle 3" o:spid="_x0000_s1026" style="position:absolute;margin-left:884.4pt;margin-top:18.6pt;width:935.6pt;height:40.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" fillcolor="black [3213]">
                <w10:wrap anchorx="page"/>
              </v:rect>
            </w:pict>
          </mc:Fallback>
        </mc:AlternateContent>
      </w:r>
    </w:p>
    <w:p w14:paraId="38415FB8" w14:textId="77777777" w:rsidR="00F9542F" w:rsidRDefault="00F9542F"/>
    <w:p w14:paraId="3F01F9A6" w14:textId="77777777" w:rsidR="00F9542F" w:rsidRDefault="00F9542F"/>
    <w:p w14:paraId="49D32D0C" w14:textId="77777777" w:rsidR="00F9542F" w:rsidRDefault="00F9542F"/>
    <w:p w14:paraId="0C5A4CFD" w14:textId="4CDA8C94" w:rsidR="00E26211" w:rsidRPr="00E26211" w:rsidRDefault="00AA4C9A" w:rsidP="00393FEC">
      <w:pPr>
        <w:pStyle w:val="Title"/>
      </w:pPr>
      <w:r>
        <w:t>Data User Feedback</w:t>
      </w:r>
      <w:r w:rsidR="00635862">
        <w:t>:</w:t>
      </w:r>
      <w:r>
        <w:t xml:space="preserve"> </w:t>
      </w:r>
      <w:r w:rsidR="00635862">
        <w:t>Data Elements/Structure</w:t>
      </w:r>
    </w:p>
    <w:p w14:paraId="1B9158F9" w14:textId="06701579" w:rsidR="00A81644" w:rsidRDefault="0074786C" w:rsidP="00451B2C">
      <w:r>
        <w:t>MHDO has received data user feedback and recommendations f</w:t>
      </w:r>
      <w:r w:rsidR="00A81644">
        <w:t>rom</w:t>
      </w:r>
      <w:r>
        <w:t xml:space="preserve"> a variety of sources. This document provides a high-level summarization of this feed</w:t>
      </w:r>
      <w:r w:rsidR="00A81644">
        <w:t>back with the goal</w:t>
      </w:r>
      <w:r w:rsidR="00393FEC">
        <w:t xml:space="preserve"> of prioritizing the</w:t>
      </w:r>
      <w:r w:rsidR="00A81644">
        <w:t xml:space="preserve"> issues that have been raised and what additional information is needed </w:t>
      </w:r>
      <w:r w:rsidR="00393FEC">
        <w:t xml:space="preserve">to </w:t>
      </w:r>
      <w:r w:rsidR="00A81644">
        <w:t>allow MHDO to determine future changes or enhancements that would help address these concerns. No attempt has been made to resolve any inherent contradictions between items that may arise and no judgment has been made on the relative</w:t>
      </w:r>
      <w:r w:rsidR="00393FEC">
        <w:t xml:space="preserve"> merit of the various issues.</w:t>
      </w:r>
    </w:p>
    <w:p w14:paraId="15CD76B1" w14:textId="28021A92" w:rsidR="00641E42" w:rsidRDefault="00641E42" w:rsidP="00451B2C">
      <w:r>
        <w:t>A summary of the key issues raised and potential questions appears below. This is followed by a table listing all of the summary feedback items and source of each.</w:t>
      </w:r>
    </w:p>
    <w:p w14:paraId="069346DE" w14:textId="77777777" w:rsidR="00641E42" w:rsidRDefault="00641E42" w:rsidP="00641E42">
      <w:pPr>
        <w:pStyle w:val="Heading1"/>
      </w:pPr>
      <w:r>
        <w:t>Data Elements/Structure</w:t>
      </w:r>
    </w:p>
    <w:p w14:paraId="6626F205" w14:textId="7F1F8680" w:rsidR="00641E42" w:rsidRDefault="00641E42" w:rsidP="00641E42">
      <w:r>
        <w:t>These feedback items involve recommendations to add, remove or change the current required data elements or data file(s) structure/format.</w:t>
      </w:r>
    </w:p>
    <w:p w14:paraId="5B1270B0" w14:textId="77777777" w:rsidR="00641E42" w:rsidRDefault="00641E42" w:rsidP="00C04047">
      <w:pPr>
        <w:pStyle w:val="Heading2"/>
      </w:pPr>
      <w:r>
        <w:t>Key Issues</w:t>
      </w:r>
    </w:p>
    <w:p w14:paraId="6D79F90F" w14:textId="77777777" w:rsidR="00641E42" w:rsidRDefault="00641E42" w:rsidP="00641E42">
      <w:pPr>
        <w:pStyle w:val="ListParagraph"/>
        <w:numPr>
          <w:ilvl w:val="0"/>
          <w:numId w:val="34"/>
        </w:numPr>
      </w:pPr>
      <w:r>
        <w:t>Need for consistent set of data elements and formats between states</w:t>
      </w:r>
    </w:p>
    <w:p w14:paraId="7B54AE94" w14:textId="77777777" w:rsidR="00641E42" w:rsidRDefault="00641E42" w:rsidP="00641E42">
      <w:pPr>
        <w:pStyle w:val="ListParagraph"/>
        <w:numPr>
          <w:ilvl w:val="0"/>
          <w:numId w:val="34"/>
        </w:numPr>
      </w:pPr>
      <w:r>
        <w:t>Need to restrict collection to only elements required to pay claims; other information would be better gathered from other sources; only require submitters to pass through non-payment-related fields</w:t>
      </w:r>
    </w:p>
    <w:p w14:paraId="7ABA66F6" w14:textId="77777777" w:rsidR="00641E42" w:rsidRDefault="00641E42" w:rsidP="00641E42">
      <w:pPr>
        <w:pStyle w:val="ListParagraph"/>
        <w:numPr>
          <w:ilvl w:val="0"/>
          <w:numId w:val="34"/>
        </w:numPr>
      </w:pPr>
      <w:r>
        <w:t>Need to produce prioritized list of data elements</w:t>
      </w:r>
    </w:p>
    <w:p w14:paraId="5C0CEDAB" w14:textId="77777777" w:rsidR="00641E42" w:rsidRDefault="00641E42" w:rsidP="00641E42">
      <w:pPr>
        <w:pStyle w:val="ListParagraph"/>
        <w:numPr>
          <w:ilvl w:val="0"/>
          <w:numId w:val="34"/>
        </w:numPr>
      </w:pPr>
      <w:r>
        <w:lastRenderedPageBreak/>
        <w:t>Lack of NPI and inconsistent provider name format makes identifying physicians difficult; the use of NPIs other than the servicing provider or inaccurate NPIs</w:t>
      </w:r>
    </w:p>
    <w:p w14:paraId="77068E29" w14:textId="77777777" w:rsidR="00641E42" w:rsidRDefault="00641E42" w:rsidP="00641E42">
      <w:pPr>
        <w:pStyle w:val="ListParagraph"/>
        <w:numPr>
          <w:ilvl w:val="0"/>
          <w:numId w:val="34"/>
        </w:numPr>
      </w:pPr>
      <w:r>
        <w:t>Paid amounts for Medicaid data not reflecting true costs due to prospective payments</w:t>
      </w:r>
    </w:p>
    <w:p w14:paraId="5188C151" w14:textId="77777777" w:rsidR="00641E42" w:rsidRDefault="00641E42" w:rsidP="00641E42">
      <w:pPr>
        <w:pStyle w:val="ListParagraph"/>
        <w:numPr>
          <w:ilvl w:val="0"/>
          <w:numId w:val="34"/>
        </w:numPr>
      </w:pPr>
      <w:r>
        <w:t>Lack of claim or service level cost information for capitated HMO services and other special payment arrangements such as bundled or DRG payments.</w:t>
      </w:r>
    </w:p>
    <w:p w14:paraId="066D152C" w14:textId="77777777" w:rsidR="00641E42" w:rsidRDefault="00641E42" w:rsidP="00641E42">
      <w:pPr>
        <w:pStyle w:val="ListParagraph"/>
        <w:numPr>
          <w:ilvl w:val="0"/>
          <w:numId w:val="34"/>
        </w:numPr>
      </w:pPr>
      <w:r>
        <w:t>Lack of race/ethnicity, patient lifestyle and behavior information</w:t>
      </w:r>
    </w:p>
    <w:p w14:paraId="21D1FD2C" w14:textId="77777777" w:rsidR="00641E42" w:rsidRDefault="00641E42" w:rsidP="00641E42">
      <w:pPr>
        <w:pStyle w:val="ListParagraph"/>
        <w:numPr>
          <w:ilvl w:val="0"/>
          <w:numId w:val="34"/>
        </w:numPr>
      </w:pPr>
      <w:r>
        <w:t>Lack of clinical outcome measures, lab results, radiology results, CPT Category II codes</w:t>
      </w:r>
    </w:p>
    <w:p w14:paraId="0FEA3FB4" w14:textId="77777777" w:rsidR="00641E42" w:rsidRDefault="00641E42" w:rsidP="00641E42">
      <w:pPr>
        <w:pStyle w:val="ListParagraph"/>
        <w:numPr>
          <w:ilvl w:val="0"/>
          <w:numId w:val="34"/>
        </w:numPr>
      </w:pPr>
      <w:r>
        <w:t>Changes necessary for ICD-10 and HIPAA 5010 initiatives</w:t>
      </w:r>
    </w:p>
    <w:p w14:paraId="289A9124" w14:textId="77777777" w:rsidR="00641E42" w:rsidRDefault="00641E42" w:rsidP="00641E42">
      <w:pPr>
        <w:pStyle w:val="ListParagraph"/>
        <w:numPr>
          <w:ilvl w:val="0"/>
          <w:numId w:val="34"/>
        </w:numPr>
      </w:pPr>
      <w:r>
        <w:t>Need for metadata</w:t>
      </w:r>
    </w:p>
    <w:p w14:paraId="4CBEE71F" w14:textId="77777777" w:rsidR="00641E42" w:rsidRDefault="00641E42" w:rsidP="00641E42">
      <w:pPr>
        <w:pStyle w:val="ListParagraph"/>
        <w:numPr>
          <w:ilvl w:val="0"/>
          <w:numId w:val="34"/>
        </w:numPr>
      </w:pPr>
      <w:r>
        <w:t>Problems with maintaining the integrity of IDNs between feeds for Medicaid claims</w:t>
      </w:r>
    </w:p>
    <w:p w14:paraId="52B57052" w14:textId="77777777" w:rsidR="00641E42" w:rsidRDefault="00641E42" w:rsidP="00641E42">
      <w:pPr>
        <w:pStyle w:val="ListParagraph"/>
        <w:numPr>
          <w:ilvl w:val="0"/>
          <w:numId w:val="34"/>
        </w:numPr>
      </w:pPr>
      <w:r>
        <w:t>Inconsistent bundling of Medicaid and commercial data</w:t>
      </w:r>
    </w:p>
    <w:p w14:paraId="15A2CE63" w14:textId="6DEA751F" w:rsidR="00641E42" w:rsidRDefault="00C04047" w:rsidP="00C04047">
      <w:pPr>
        <w:pStyle w:val="Heading2"/>
      </w:pPr>
      <w:r>
        <w:t>Questions</w:t>
      </w:r>
    </w:p>
    <w:p w14:paraId="21D46237" w14:textId="77777777" w:rsidR="00641E42" w:rsidRDefault="00641E42" w:rsidP="00641E42">
      <w:pPr>
        <w:pStyle w:val="ListParagraph"/>
        <w:numPr>
          <w:ilvl w:val="0"/>
          <w:numId w:val="35"/>
        </w:numPr>
      </w:pPr>
      <w:r>
        <w:t>What metadata would end users find most valuable; what formats would they find most useful</w:t>
      </w:r>
    </w:p>
    <w:p w14:paraId="65DB84C8" w14:textId="3C91A2B2" w:rsidR="006E31C7" w:rsidRDefault="006E31C7" w:rsidP="009A0D26">
      <w:pPr>
        <w:pStyle w:val="ListParagraph"/>
      </w:pPr>
    </w:p>
    <w:p w14:paraId="006D3E2D" w14:textId="5ADCAA18" w:rsidR="00C46059" w:rsidRDefault="006E31C7" w:rsidP="006E31C7">
      <w:pPr>
        <w:pStyle w:val="Heading1"/>
      </w:pPr>
      <w:r>
        <w:t>Feedback Summary Table</w:t>
      </w:r>
    </w:p>
    <w:tbl>
      <w:tblPr>
        <w:tblStyle w:val="LightList1"/>
        <w:tblW w:w="1296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8059"/>
        <w:gridCol w:w="2520"/>
      </w:tblGrid>
      <w:tr w:rsidR="002A41A8" w14:paraId="1D544A3B" w14:textId="77777777" w:rsidTr="006358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84" w:type="dxa"/>
          </w:tcPr>
          <w:p w14:paraId="60374E33" w14:textId="77777777" w:rsidR="002A41A8" w:rsidRDefault="002A41A8" w:rsidP="00D52440">
            <w:r>
              <w:t>Category</w:t>
            </w:r>
          </w:p>
        </w:tc>
        <w:tc>
          <w:tcPr>
            <w:tcW w:w="8059" w:type="dxa"/>
          </w:tcPr>
          <w:p w14:paraId="124ADD65" w14:textId="77777777" w:rsidR="002A41A8" w:rsidRDefault="002A41A8" w:rsidP="00D52440">
            <w:pPr>
              <w:cnfStyle w:val="100000000000" w:firstRow="1" w:lastRow="0" w:firstColumn="0" w:lastColumn="0" w:oddVBand="0" w:evenVBand="0" w:oddHBand="0" w:evenHBand="0" w:firstRowFirstColumn="0" w:firstRowLastColumn="0" w:lastRowFirstColumn="0" w:lastRowLastColumn="0"/>
            </w:pPr>
            <w:r>
              <w:t>Description</w:t>
            </w:r>
          </w:p>
        </w:tc>
        <w:tc>
          <w:tcPr>
            <w:tcW w:w="2520" w:type="dxa"/>
          </w:tcPr>
          <w:p w14:paraId="5D1C2F6D" w14:textId="77777777" w:rsidR="002A41A8" w:rsidRDefault="002A41A8" w:rsidP="00D52440">
            <w:pPr>
              <w:cnfStyle w:val="100000000000" w:firstRow="1" w:lastRow="0" w:firstColumn="0" w:lastColumn="0" w:oddVBand="0" w:evenVBand="0" w:oddHBand="0" w:evenHBand="0" w:firstRowFirstColumn="0" w:firstRowLastColumn="0" w:lastRowFirstColumn="0" w:lastRowLastColumn="0"/>
            </w:pPr>
            <w:r>
              <w:t>Source</w:t>
            </w:r>
          </w:p>
        </w:tc>
      </w:tr>
      <w:tr w:rsidR="002A41A8" w14:paraId="00D00454"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553E1D62" w14:textId="77777777" w:rsidR="002A41A8" w:rsidRPr="00F614A6"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798AC939" w14:textId="77777777" w:rsidR="002A41A8" w:rsidRPr="00F614A6"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51B2C">
              <w:rPr>
                <w:rFonts w:asciiTheme="minorHAnsi" w:hAnsiTheme="minorHAnsi"/>
                <w:sz w:val="24"/>
                <w:szCs w:val="24"/>
              </w:rPr>
              <w:t xml:space="preserve">Lack of NPIs for easily identifying physicians.  We had to go through a painful mapping process using physician names.  The provider name data is also not consistently and accurately in the format of first, middle, and last name and is sometimes written as last name, first name and other formats.  </w:t>
            </w:r>
          </w:p>
        </w:tc>
        <w:tc>
          <w:tcPr>
            <w:tcW w:w="2520" w:type="dxa"/>
          </w:tcPr>
          <w:p w14:paraId="5C569647" w14:textId="77777777" w:rsidR="002A41A8" w:rsidRPr="00F614A6"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Amy Marr and Michael Boyd, </w:t>
            </w:r>
            <w:proofErr w:type="spellStart"/>
            <w:r>
              <w:rPr>
                <w:rFonts w:asciiTheme="minorHAnsi" w:hAnsiTheme="minorHAnsi"/>
                <w:sz w:val="24"/>
                <w:szCs w:val="24"/>
              </w:rPr>
              <w:t>MaineHealth</w:t>
            </w:r>
            <w:proofErr w:type="spellEnd"/>
          </w:p>
        </w:tc>
      </w:tr>
      <w:tr w:rsidR="002A41A8" w14:paraId="3B3A7C67"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4742B885" w14:textId="77777777" w:rsidR="002A41A8" w:rsidRPr="00F614A6"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53EE18C0" w14:textId="77777777" w:rsidR="002A41A8" w:rsidRPr="00F614A6"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51B2C">
              <w:rPr>
                <w:rFonts w:asciiTheme="minorHAnsi" w:hAnsiTheme="minorHAnsi"/>
                <w:sz w:val="24"/>
                <w:szCs w:val="24"/>
              </w:rPr>
              <w:t>Paid amounts on the Medicaid data in 2011 and 2012 are impacted by prospective interim payments.  True costs then needed to be imputed in order to use the data.</w:t>
            </w:r>
          </w:p>
        </w:tc>
        <w:tc>
          <w:tcPr>
            <w:tcW w:w="2520" w:type="dxa"/>
          </w:tcPr>
          <w:p w14:paraId="70384EF8" w14:textId="77777777" w:rsidR="002A41A8" w:rsidRPr="00F614A6"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Amy Marr and Michael Boyd, </w:t>
            </w:r>
            <w:proofErr w:type="spellStart"/>
            <w:r>
              <w:rPr>
                <w:rFonts w:asciiTheme="minorHAnsi" w:hAnsiTheme="minorHAnsi"/>
                <w:sz w:val="24"/>
                <w:szCs w:val="24"/>
              </w:rPr>
              <w:t>MaineHealth</w:t>
            </w:r>
            <w:proofErr w:type="spellEnd"/>
          </w:p>
        </w:tc>
      </w:tr>
      <w:tr w:rsidR="002A41A8" w14:paraId="7A3FCB98"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4DC33C15"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43F73C6E" w14:textId="77777777" w:rsidR="002A41A8" w:rsidRPr="00C21633" w:rsidRDefault="002A41A8" w:rsidP="00C2163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No or limited outcome data (lab</w:t>
            </w:r>
            <w:r>
              <w:rPr>
                <w:rFonts w:asciiTheme="minorHAnsi" w:hAnsiTheme="minorHAnsi"/>
                <w:sz w:val="24"/>
                <w:szCs w:val="24"/>
              </w:rPr>
              <w:t xml:space="preserve"> results, radiology results, or </w:t>
            </w:r>
            <w:r w:rsidRPr="00C21633">
              <w:rPr>
                <w:rFonts w:asciiTheme="minorHAnsi" w:hAnsiTheme="minorHAnsi"/>
                <w:sz w:val="24"/>
                <w:szCs w:val="24"/>
              </w:rPr>
              <w:t xml:space="preserve">CPT </w:t>
            </w:r>
            <w:r>
              <w:rPr>
                <w:rFonts w:asciiTheme="minorHAnsi" w:hAnsiTheme="minorHAnsi"/>
                <w:sz w:val="24"/>
                <w:szCs w:val="24"/>
              </w:rPr>
              <w:t xml:space="preserve">Category II code) for clinical </w:t>
            </w:r>
            <w:r w:rsidRPr="00C21633">
              <w:rPr>
                <w:rFonts w:asciiTheme="minorHAnsi" w:hAnsiTheme="minorHAnsi"/>
                <w:sz w:val="24"/>
                <w:szCs w:val="24"/>
              </w:rPr>
              <w:t>outcome measures</w:t>
            </w:r>
          </w:p>
        </w:tc>
        <w:tc>
          <w:tcPr>
            <w:tcW w:w="2520" w:type="dxa"/>
          </w:tcPr>
          <w:p w14:paraId="7ED631C2" w14:textId="77777777" w:rsidR="002A41A8"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562B57A0"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7C728A9D"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1EFBDD7F" w14:textId="77777777" w:rsidR="002A41A8" w:rsidRPr="00C21633" w:rsidRDefault="002A41A8" w:rsidP="00C21633">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No or limited race/ethnicity information for disparity study</w:t>
            </w:r>
          </w:p>
        </w:tc>
        <w:tc>
          <w:tcPr>
            <w:tcW w:w="2520" w:type="dxa"/>
          </w:tcPr>
          <w:p w14:paraId="3F6D10D3" w14:textId="77777777" w:rsidR="002A41A8"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50FF7BC2"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57CD8152" w14:textId="77777777" w:rsidR="002A41A8" w:rsidRDefault="002A41A8" w:rsidP="00D52440">
            <w:pPr>
              <w:rPr>
                <w:rFonts w:asciiTheme="minorHAnsi" w:hAnsiTheme="minorHAnsi"/>
                <w:sz w:val="24"/>
                <w:szCs w:val="24"/>
              </w:rPr>
            </w:pPr>
            <w:r>
              <w:rPr>
                <w:rFonts w:asciiTheme="minorHAnsi" w:hAnsiTheme="minorHAnsi"/>
                <w:sz w:val="24"/>
                <w:szCs w:val="24"/>
              </w:rPr>
              <w:lastRenderedPageBreak/>
              <w:t>Data Elements/ Structure</w:t>
            </w:r>
          </w:p>
        </w:tc>
        <w:tc>
          <w:tcPr>
            <w:tcW w:w="8059" w:type="dxa"/>
          </w:tcPr>
          <w:p w14:paraId="17B95F06" w14:textId="77777777" w:rsidR="002A41A8" w:rsidRPr="00C21633" w:rsidRDefault="002A41A8" w:rsidP="00C2163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 xml:space="preserve">No or limited patient lifestyle or behavior data like smoking, drinking, exercising, etc. </w:t>
            </w:r>
          </w:p>
        </w:tc>
        <w:tc>
          <w:tcPr>
            <w:tcW w:w="2520" w:type="dxa"/>
          </w:tcPr>
          <w:p w14:paraId="3D7F201B" w14:textId="77777777" w:rsidR="002A41A8"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167081ED"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743B940B"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480D2D27" w14:textId="77777777" w:rsidR="002A41A8" w:rsidRPr="00C21633" w:rsidRDefault="002A41A8" w:rsidP="00C21633">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Lack of cost data at claim/service level for capitated HMO services</w:t>
            </w:r>
          </w:p>
        </w:tc>
        <w:tc>
          <w:tcPr>
            <w:tcW w:w="2520" w:type="dxa"/>
          </w:tcPr>
          <w:p w14:paraId="3C8A0863" w14:textId="77777777" w:rsidR="002A41A8"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28B9DFED"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75353145"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40B7A77E" w14:textId="77777777" w:rsidR="002A41A8" w:rsidRPr="00C21633" w:rsidRDefault="002A41A8" w:rsidP="00C21633">
            <w:pPr>
              <w:tabs>
                <w:tab w:val="left" w:pos="1950"/>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Premium cost is not available in claims data</w:t>
            </w:r>
          </w:p>
        </w:tc>
        <w:tc>
          <w:tcPr>
            <w:tcW w:w="2520" w:type="dxa"/>
          </w:tcPr>
          <w:p w14:paraId="60A15800" w14:textId="77777777" w:rsidR="002A41A8"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57FEA959"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7DD05E76"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41FE32FF" w14:textId="77777777" w:rsidR="002A41A8" w:rsidRPr="00C21633" w:rsidRDefault="002A41A8" w:rsidP="00C21633">
            <w:pPr>
              <w:tabs>
                <w:tab w:val="left" w:pos="1950"/>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C21633">
              <w:rPr>
                <w:rFonts w:asciiTheme="minorHAnsi" w:hAnsiTheme="minorHAnsi"/>
                <w:sz w:val="24"/>
                <w:szCs w:val="24"/>
              </w:rPr>
              <w:t>Another issue that is impacting all the stakeholders pertains to National</w:t>
            </w:r>
            <w:r>
              <w:rPr>
                <w:rFonts w:asciiTheme="minorHAnsi" w:hAnsiTheme="minorHAnsi"/>
                <w:sz w:val="24"/>
                <w:szCs w:val="24"/>
              </w:rPr>
              <w:t xml:space="preserve"> Provider Identifier (NPI) not </w:t>
            </w:r>
            <w:r w:rsidRPr="00C21633">
              <w:rPr>
                <w:rFonts w:asciiTheme="minorHAnsi" w:hAnsiTheme="minorHAnsi"/>
                <w:sz w:val="24"/>
                <w:szCs w:val="24"/>
              </w:rPr>
              <w:t xml:space="preserve">available for servicing providers on all the claims. This impacts the overall analysis of claims data. </w:t>
            </w:r>
          </w:p>
        </w:tc>
        <w:tc>
          <w:tcPr>
            <w:tcW w:w="2520" w:type="dxa"/>
          </w:tcPr>
          <w:p w14:paraId="4FF72977" w14:textId="77777777" w:rsidR="002A41A8"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50767B2C"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5FB3A37B"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7D532989" w14:textId="77777777" w:rsidR="002A41A8" w:rsidRPr="00C21633" w:rsidRDefault="002A41A8" w:rsidP="00C21633">
            <w:pPr>
              <w:tabs>
                <w:tab w:val="left" w:pos="1950"/>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B</w:t>
            </w:r>
            <w:r w:rsidRPr="00C21633">
              <w:rPr>
                <w:rFonts w:asciiTheme="minorHAnsi" w:hAnsiTheme="minorHAnsi"/>
                <w:sz w:val="24"/>
                <w:szCs w:val="24"/>
              </w:rPr>
              <w:t>eing ready for ICD-10 and HIPAA 5010 initiative</w:t>
            </w:r>
            <w:r>
              <w:rPr>
                <w:rFonts w:asciiTheme="minorHAnsi" w:hAnsiTheme="minorHAnsi"/>
                <w:sz w:val="24"/>
                <w:szCs w:val="24"/>
              </w:rPr>
              <w:t>.</w:t>
            </w:r>
          </w:p>
        </w:tc>
        <w:tc>
          <w:tcPr>
            <w:tcW w:w="2520" w:type="dxa"/>
          </w:tcPr>
          <w:p w14:paraId="7A6D5C2F" w14:textId="77777777" w:rsidR="002A41A8"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0BD5C806"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6C6029D0" w14:textId="77777777" w:rsidR="002A41A8"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32F8BC93" w14:textId="77777777" w:rsidR="002A41A8" w:rsidRPr="007F41A6" w:rsidRDefault="002A41A8" w:rsidP="007F41A6">
            <w:pPr>
              <w:tabs>
                <w:tab w:val="left" w:pos="1950"/>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7F41A6">
              <w:rPr>
                <w:rFonts w:asciiTheme="minorHAnsi" w:hAnsiTheme="minorHAnsi"/>
                <w:sz w:val="24"/>
                <w:szCs w:val="24"/>
              </w:rPr>
              <w:t>There is also no metadata repository being maintained.</w:t>
            </w:r>
          </w:p>
        </w:tc>
        <w:tc>
          <w:tcPr>
            <w:tcW w:w="2520" w:type="dxa"/>
          </w:tcPr>
          <w:p w14:paraId="0B670FCC" w14:textId="77777777" w:rsidR="002A41A8"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Deloitte Report</w:t>
            </w:r>
          </w:p>
        </w:tc>
      </w:tr>
      <w:tr w:rsidR="002A41A8" w14:paraId="1403D69A"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23674986" w14:textId="77777777" w:rsidR="002A41A8" w:rsidRPr="00F614A6" w:rsidRDefault="002A41A8" w:rsidP="00D52440">
            <w:pPr>
              <w:rPr>
                <w:rFonts w:asciiTheme="minorHAnsi" w:hAnsiTheme="minorHAnsi"/>
                <w:sz w:val="24"/>
                <w:szCs w:val="24"/>
              </w:rPr>
            </w:pPr>
            <w:r>
              <w:rPr>
                <w:rFonts w:asciiTheme="minorHAnsi" w:hAnsiTheme="minorHAnsi"/>
                <w:sz w:val="24"/>
                <w:szCs w:val="24"/>
              </w:rPr>
              <w:t>Data Elements/ Structure</w:t>
            </w:r>
          </w:p>
        </w:tc>
        <w:tc>
          <w:tcPr>
            <w:tcW w:w="8059" w:type="dxa"/>
          </w:tcPr>
          <w:p w14:paraId="5C99904C" w14:textId="77777777" w:rsidR="002A41A8" w:rsidRPr="00F614A6"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51B2C">
              <w:rPr>
                <w:rFonts w:asciiTheme="minorHAnsi" w:hAnsiTheme="minorHAnsi"/>
                <w:sz w:val="24"/>
                <w:szCs w:val="24"/>
              </w:rPr>
              <w:t>IDN field is the unique record number in the MHDO claims data feeds. However, in the historical Medicaid data feeds (prior to the newest batch covering quarterly periods from 1/1/2011 to 12/31/2012) we observed different IDNs being used for the exact records, which caused problems in our de-duplication process. IDNs weren't kept unique for some of the Medicaid claim records.</w:t>
            </w:r>
          </w:p>
        </w:tc>
        <w:tc>
          <w:tcPr>
            <w:tcW w:w="2520" w:type="dxa"/>
          </w:tcPr>
          <w:p w14:paraId="0A41A92D" w14:textId="77777777" w:rsidR="002A41A8" w:rsidRPr="00F614A6" w:rsidRDefault="002A41A8" w:rsidP="00D5244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roofErr w:type="spellStart"/>
            <w:r w:rsidRPr="00451B2C">
              <w:rPr>
                <w:rFonts w:asciiTheme="minorHAnsi" w:hAnsiTheme="minorHAnsi"/>
                <w:sz w:val="24"/>
                <w:szCs w:val="24"/>
              </w:rPr>
              <w:t>Gokhan</w:t>
            </w:r>
            <w:proofErr w:type="spellEnd"/>
            <w:r w:rsidRPr="00451B2C">
              <w:rPr>
                <w:rFonts w:asciiTheme="minorHAnsi" w:hAnsiTheme="minorHAnsi"/>
                <w:sz w:val="24"/>
                <w:szCs w:val="24"/>
              </w:rPr>
              <w:t xml:space="preserve"> </w:t>
            </w:r>
            <w:proofErr w:type="spellStart"/>
            <w:r w:rsidRPr="00451B2C">
              <w:rPr>
                <w:rFonts w:asciiTheme="minorHAnsi" w:hAnsiTheme="minorHAnsi"/>
                <w:sz w:val="24"/>
                <w:szCs w:val="24"/>
              </w:rPr>
              <w:t>Cakmakci</w:t>
            </w:r>
            <w:proofErr w:type="spellEnd"/>
            <w:r>
              <w:rPr>
                <w:rFonts w:asciiTheme="minorHAnsi" w:hAnsiTheme="minorHAnsi"/>
                <w:sz w:val="24"/>
                <w:szCs w:val="24"/>
              </w:rPr>
              <w:t xml:space="preserve">, </w:t>
            </w:r>
            <w:proofErr w:type="spellStart"/>
            <w:r>
              <w:rPr>
                <w:rFonts w:asciiTheme="minorHAnsi" w:hAnsiTheme="minorHAnsi"/>
                <w:sz w:val="24"/>
                <w:szCs w:val="24"/>
              </w:rPr>
              <w:t>MaineHealth</w:t>
            </w:r>
            <w:proofErr w:type="spellEnd"/>
          </w:p>
        </w:tc>
      </w:tr>
      <w:tr w:rsidR="002A41A8" w14:paraId="5073B547"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724C8EB6" w14:textId="77777777" w:rsidR="002A41A8" w:rsidRPr="00F614A6" w:rsidRDefault="002A41A8" w:rsidP="00267A95">
            <w:pPr>
              <w:rPr>
                <w:rFonts w:asciiTheme="minorHAnsi" w:hAnsiTheme="minorHAnsi"/>
                <w:sz w:val="24"/>
                <w:szCs w:val="24"/>
              </w:rPr>
            </w:pPr>
            <w:r>
              <w:rPr>
                <w:rFonts w:asciiTheme="minorHAnsi" w:hAnsiTheme="minorHAnsi"/>
                <w:sz w:val="24"/>
                <w:szCs w:val="24"/>
              </w:rPr>
              <w:t>Data Elements/ Structure</w:t>
            </w:r>
          </w:p>
        </w:tc>
        <w:tc>
          <w:tcPr>
            <w:tcW w:w="8059" w:type="dxa"/>
          </w:tcPr>
          <w:p w14:paraId="24195544" w14:textId="77777777" w:rsidR="002A41A8" w:rsidRPr="00F614A6"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51B2C">
              <w:rPr>
                <w:rFonts w:asciiTheme="minorHAnsi" w:hAnsiTheme="minorHAnsi"/>
                <w:sz w:val="24"/>
                <w:szCs w:val="24"/>
              </w:rPr>
              <w:t>Sporadically having Medicaid Data bundled with Commercial data</w:t>
            </w:r>
            <w:r>
              <w:rPr>
                <w:rFonts w:asciiTheme="minorHAnsi" w:hAnsiTheme="minorHAnsi"/>
                <w:sz w:val="24"/>
                <w:szCs w:val="24"/>
              </w:rPr>
              <w:t>, a</w:t>
            </w:r>
            <w:r w:rsidRPr="00451B2C">
              <w:rPr>
                <w:rFonts w:asciiTheme="minorHAnsi" w:hAnsiTheme="minorHAnsi"/>
                <w:sz w:val="24"/>
                <w:szCs w:val="24"/>
              </w:rPr>
              <w:t>nd sometimes as standalone files. This is causing processing efficiency issues on our side (in addition to duplicates stated in number one above).</w:t>
            </w:r>
          </w:p>
        </w:tc>
        <w:tc>
          <w:tcPr>
            <w:tcW w:w="2520" w:type="dxa"/>
          </w:tcPr>
          <w:p w14:paraId="7AE8CFAA" w14:textId="77777777" w:rsidR="002A41A8" w:rsidRPr="00F614A6" w:rsidRDefault="002A41A8" w:rsidP="00D52440">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roofErr w:type="spellStart"/>
            <w:r w:rsidRPr="00451B2C">
              <w:rPr>
                <w:rFonts w:asciiTheme="minorHAnsi" w:hAnsiTheme="minorHAnsi"/>
                <w:sz w:val="24"/>
                <w:szCs w:val="24"/>
              </w:rPr>
              <w:t>Gokhan</w:t>
            </w:r>
            <w:proofErr w:type="spellEnd"/>
            <w:r w:rsidRPr="00451B2C">
              <w:rPr>
                <w:rFonts w:asciiTheme="minorHAnsi" w:hAnsiTheme="minorHAnsi"/>
                <w:sz w:val="24"/>
                <w:szCs w:val="24"/>
              </w:rPr>
              <w:t xml:space="preserve"> </w:t>
            </w:r>
            <w:proofErr w:type="spellStart"/>
            <w:r w:rsidRPr="00451B2C">
              <w:rPr>
                <w:rFonts w:asciiTheme="minorHAnsi" w:hAnsiTheme="minorHAnsi"/>
                <w:sz w:val="24"/>
                <w:szCs w:val="24"/>
              </w:rPr>
              <w:t>Cakmakci</w:t>
            </w:r>
            <w:proofErr w:type="spellEnd"/>
            <w:r>
              <w:rPr>
                <w:rFonts w:asciiTheme="minorHAnsi" w:hAnsiTheme="minorHAnsi"/>
                <w:sz w:val="24"/>
                <w:szCs w:val="24"/>
              </w:rPr>
              <w:t xml:space="preserve">, </w:t>
            </w:r>
            <w:proofErr w:type="spellStart"/>
            <w:r>
              <w:rPr>
                <w:rFonts w:asciiTheme="minorHAnsi" w:hAnsiTheme="minorHAnsi"/>
                <w:sz w:val="24"/>
                <w:szCs w:val="24"/>
              </w:rPr>
              <w:t>MaineHealth</w:t>
            </w:r>
            <w:proofErr w:type="spellEnd"/>
          </w:p>
        </w:tc>
      </w:tr>
      <w:tr w:rsidR="002A41A8" w14:paraId="45B6E666"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01FE3CD6" w14:textId="77777777" w:rsidR="002A41A8" w:rsidRDefault="002A41A8" w:rsidP="00F10251">
            <w:pPr>
              <w:rPr>
                <w:rFonts w:asciiTheme="minorHAnsi" w:hAnsiTheme="minorHAnsi"/>
                <w:sz w:val="24"/>
                <w:szCs w:val="24"/>
              </w:rPr>
            </w:pPr>
            <w:r>
              <w:rPr>
                <w:rFonts w:asciiTheme="minorHAnsi" w:hAnsiTheme="minorHAnsi"/>
                <w:sz w:val="24"/>
                <w:szCs w:val="24"/>
              </w:rPr>
              <w:t>Data Elements/ Structure</w:t>
            </w:r>
          </w:p>
        </w:tc>
        <w:tc>
          <w:tcPr>
            <w:tcW w:w="8059" w:type="dxa"/>
          </w:tcPr>
          <w:p w14:paraId="28F566B3" w14:textId="77777777" w:rsidR="002A41A8" w:rsidRPr="0057404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Limited outcomes data such as labs and radiology results.</w:t>
            </w:r>
          </w:p>
        </w:tc>
        <w:tc>
          <w:tcPr>
            <w:tcW w:w="2520" w:type="dxa"/>
          </w:tcPr>
          <w:p w14:paraId="697196E6" w14:textId="77777777" w:rsidR="002A41A8" w:rsidRPr="00B4340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r w:rsidR="002A41A8" w14:paraId="16333DA9"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14B19FAA" w14:textId="77777777" w:rsidR="002A41A8" w:rsidRDefault="002A41A8" w:rsidP="00F10251">
            <w:pPr>
              <w:rPr>
                <w:rFonts w:asciiTheme="minorHAnsi" w:hAnsiTheme="minorHAnsi"/>
                <w:sz w:val="24"/>
                <w:szCs w:val="24"/>
              </w:rPr>
            </w:pPr>
            <w:r>
              <w:rPr>
                <w:rFonts w:asciiTheme="minorHAnsi" w:hAnsiTheme="minorHAnsi"/>
                <w:sz w:val="24"/>
                <w:szCs w:val="24"/>
              </w:rPr>
              <w:t>Data Elements/ Structure</w:t>
            </w:r>
          </w:p>
        </w:tc>
        <w:tc>
          <w:tcPr>
            <w:tcW w:w="8059" w:type="dxa"/>
          </w:tcPr>
          <w:p w14:paraId="25895ED3" w14:textId="77777777" w:rsidR="002A41A8" w:rsidRPr="0057404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 xml:space="preserve">Lack of costs data at the claims/service level for capitated services or other special payment arrangements such as bundled payments or DRG payments. </w:t>
            </w:r>
          </w:p>
        </w:tc>
        <w:tc>
          <w:tcPr>
            <w:tcW w:w="2520" w:type="dxa"/>
          </w:tcPr>
          <w:p w14:paraId="22078983" w14:textId="77777777" w:rsidR="002A41A8" w:rsidRPr="00B4340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r w:rsidR="002A41A8" w14:paraId="501BB74D"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46D1326B" w14:textId="77777777" w:rsidR="002A41A8" w:rsidRDefault="002A41A8" w:rsidP="00F10251">
            <w:pPr>
              <w:rPr>
                <w:rFonts w:asciiTheme="minorHAnsi" w:hAnsiTheme="minorHAnsi"/>
                <w:sz w:val="24"/>
                <w:szCs w:val="24"/>
              </w:rPr>
            </w:pPr>
            <w:r>
              <w:rPr>
                <w:rFonts w:asciiTheme="minorHAnsi" w:hAnsiTheme="minorHAnsi"/>
                <w:sz w:val="24"/>
                <w:szCs w:val="24"/>
              </w:rPr>
              <w:t>Data Elements/ Structure</w:t>
            </w:r>
          </w:p>
        </w:tc>
        <w:tc>
          <w:tcPr>
            <w:tcW w:w="8059" w:type="dxa"/>
          </w:tcPr>
          <w:p w14:paraId="1825D640" w14:textId="77777777" w:rsidR="002A41A8" w:rsidRPr="0057404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NPI issues – NPI not available</w:t>
            </w:r>
            <w:r>
              <w:rPr>
                <w:rFonts w:asciiTheme="minorHAnsi" w:hAnsiTheme="minorHAnsi"/>
                <w:sz w:val="24"/>
                <w:szCs w:val="24"/>
              </w:rPr>
              <w:t xml:space="preserve"> for all servicing providers on claims, NPI “confusion” </w:t>
            </w:r>
            <w:r w:rsidRPr="0057404E">
              <w:rPr>
                <w:rFonts w:asciiTheme="minorHAnsi" w:hAnsiTheme="minorHAnsi"/>
                <w:sz w:val="24"/>
                <w:szCs w:val="24"/>
              </w:rPr>
              <w:t xml:space="preserve">between individual practitioners and billing practices, inaccurate </w:t>
            </w:r>
            <w:r>
              <w:rPr>
                <w:rFonts w:asciiTheme="minorHAnsi" w:hAnsiTheme="minorHAnsi"/>
                <w:sz w:val="24"/>
                <w:szCs w:val="24"/>
              </w:rPr>
              <w:t xml:space="preserve">NPIs on claims. Carriers </w:t>
            </w:r>
            <w:r w:rsidRPr="0057404E">
              <w:rPr>
                <w:rFonts w:asciiTheme="minorHAnsi" w:hAnsiTheme="minorHAnsi"/>
                <w:sz w:val="24"/>
                <w:szCs w:val="24"/>
              </w:rPr>
              <w:t xml:space="preserve">may not need an NPI. </w:t>
            </w:r>
          </w:p>
        </w:tc>
        <w:tc>
          <w:tcPr>
            <w:tcW w:w="2520" w:type="dxa"/>
          </w:tcPr>
          <w:p w14:paraId="7E9909D9" w14:textId="77777777" w:rsidR="002A41A8" w:rsidRPr="00B4340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r w:rsidR="002A41A8" w14:paraId="5D58FBF7"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5253ED59" w14:textId="77777777" w:rsidR="002A41A8" w:rsidRDefault="002A41A8" w:rsidP="00F10251">
            <w:pPr>
              <w:rPr>
                <w:rFonts w:asciiTheme="minorHAnsi" w:hAnsiTheme="minorHAnsi"/>
                <w:sz w:val="24"/>
                <w:szCs w:val="24"/>
              </w:rPr>
            </w:pPr>
            <w:r>
              <w:rPr>
                <w:rFonts w:asciiTheme="minorHAnsi" w:hAnsiTheme="minorHAnsi"/>
                <w:sz w:val="24"/>
                <w:szCs w:val="24"/>
              </w:rPr>
              <w:lastRenderedPageBreak/>
              <w:t>Data Elements/ Structure</w:t>
            </w:r>
          </w:p>
        </w:tc>
        <w:tc>
          <w:tcPr>
            <w:tcW w:w="8059" w:type="dxa"/>
          </w:tcPr>
          <w:p w14:paraId="43BA4CFA" w14:textId="77777777" w:rsidR="002A41A8" w:rsidRPr="0057404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Support broad based agreement among the states on a c</w:t>
            </w:r>
            <w:r>
              <w:rPr>
                <w:rFonts w:asciiTheme="minorHAnsi" w:hAnsiTheme="minorHAnsi"/>
                <w:sz w:val="24"/>
                <w:szCs w:val="24"/>
              </w:rPr>
              <w:t xml:space="preserve">onsistent set of data elements </w:t>
            </w:r>
            <w:r w:rsidRPr="0057404E">
              <w:rPr>
                <w:rFonts w:asciiTheme="minorHAnsi" w:hAnsiTheme="minorHAnsi"/>
                <w:sz w:val="24"/>
                <w:szCs w:val="24"/>
              </w:rPr>
              <w:t>and formats for collection. Greater harmonization wi</w:t>
            </w:r>
            <w:r>
              <w:rPr>
                <w:rFonts w:asciiTheme="minorHAnsi" w:hAnsiTheme="minorHAnsi"/>
                <w:sz w:val="24"/>
                <w:szCs w:val="24"/>
              </w:rPr>
              <w:t xml:space="preserve">ll enable increased automation </w:t>
            </w:r>
            <w:r w:rsidRPr="0057404E">
              <w:rPr>
                <w:rFonts w:asciiTheme="minorHAnsi" w:hAnsiTheme="minorHAnsi"/>
                <w:sz w:val="24"/>
                <w:szCs w:val="24"/>
              </w:rPr>
              <w:t>through system programming increasing timeliness and e</w:t>
            </w:r>
            <w:r>
              <w:rPr>
                <w:rFonts w:asciiTheme="minorHAnsi" w:hAnsiTheme="minorHAnsi"/>
                <w:sz w:val="24"/>
                <w:szCs w:val="24"/>
              </w:rPr>
              <w:t xml:space="preserve">fficiency. From a research and </w:t>
            </w:r>
            <w:r w:rsidRPr="0057404E">
              <w:rPr>
                <w:rFonts w:asciiTheme="minorHAnsi" w:hAnsiTheme="minorHAnsi"/>
                <w:sz w:val="24"/>
                <w:szCs w:val="24"/>
              </w:rPr>
              <w:t>data integrity perspective, it also allows better comparis</w:t>
            </w:r>
            <w:r>
              <w:rPr>
                <w:rFonts w:asciiTheme="minorHAnsi" w:hAnsiTheme="minorHAnsi"/>
                <w:sz w:val="24"/>
                <w:szCs w:val="24"/>
              </w:rPr>
              <w:t xml:space="preserve">ons across states, regions and </w:t>
            </w:r>
            <w:r w:rsidRPr="0057404E">
              <w:rPr>
                <w:rFonts w:asciiTheme="minorHAnsi" w:hAnsiTheme="minorHAnsi"/>
                <w:sz w:val="24"/>
                <w:szCs w:val="24"/>
              </w:rPr>
              <w:t>populations.</w:t>
            </w:r>
          </w:p>
        </w:tc>
        <w:tc>
          <w:tcPr>
            <w:tcW w:w="2520" w:type="dxa"/>
          </w:tcPr>
          <w:p w14:paraId="5D27DD13" w14:textId="77777777" w:rsidR="002A41A8" w:rsidRPr="00B4340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r w:rsidR="002A41A8" w14:paraId="53F3549F" w14:textId="77777777" w:rsidTr="006358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4" w:type="dxa"/>
          </w:tcPr>
          <w:p w14:paraId="39C7194F" w14:textId="77777777" w:rsidR="002A41A8" w:rsidRDefault="002A41A8" w:rsidP="00F10251">
            <w:pPr>
              <w:rPr>
                <w:rFonts w:asciiTheme="minorHAnsi" w:hAnsiTheme="minorHAnsi"/>
                <w:sz w:val="24"/>
                <w:szCs w:val="24"/>
              </w:rPr>
            </w:pPr>
            <w:r>
              <w:rPr>
                <w:rFonts w:asciiTheme="minorHAnsi" w:hAnsiTheme="minorHAnsi"/>
                <w:sz w:val="24"/>
                <w:szCs w:val="24"/>
              </w:rPr>
              <w:t>Data Elements/ Structure</w:t>
            </w:r>
          </w:p>
        </w:tc>
        <w:tc>
          <w:tcPr>
            <w:tcW w:w="8059" w:type="dxa"/>
          </w:tcPr>
          <w:p w14:paraId="1D1586EC" w14:textId="77777777" w:rsidR="002A41A8" w:rsidRPr="0057404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Data submissions from carriers should be limited to those</w:t>
            </w:r>
            <w:r>
              <w:rPr>
                <w:rFonts w:asciiTheme="minorHAnsi" w:hAnsiTheme="minorHAnsi"/>
                <w:sz w:val="24"/>
                <w:szCs w:val="24"/>
              </w:rPr>
              <w:t xml:space="preserve"> elements utilized by carriers </w:t>
            </w:r>
            <w:r w:rsidRPr="0057404E">
              <w:rPr>
                <w:rFonts w:asciiTheme="minorHAnsi" w:hAnsiTheme="minorHAnsi"/>
                <w:sz w:val="24"/>
                <w:szCs w:val="24"/>
              </w:rPr>
              <w:t>for the payment of claims. See</w:t>
            </w:r>
            <w:r>
              <w:rPr>
                <w:rFonts w:asciiTheme="minorHAnsi" w:hAnsiTheme="minorHAnsi"/>
                <w:sz w:val="24"/>
                <w:szCs w:val="24"/>
              </w:rPr>
              <w:t xml:space="preserve">k out the best access point for additional data. For </w:t>
            </w:r>
            <w:r w:rsidRPr="0057404E">
              <w:rPr>
                <w:rFonts w:asciiTheme="minorHAnsi" w:hAnsiTheme="minorHAnsi"/>
                <w:sz w:val="24"/>
                <w:szCs w:val="24"/>
              </w:rPr>
              <w:t>example, carriers do not typically need the middle initial</w:t>
            </w:r>
            <w:r>
              <w:rPr>
                <w:rFonts w:asciiTheme="minorHAnsi" w:hAnsiTheme="minorHAnsi"/>
                <w:sz w:val="24"/>
                <w:szCs w:val="24"/>
              </w:rPr>
              <w:t xml:space="preserve"> of a provider’s name in order </w:t>
            </w:r>
            <w:r w:rsidRPr="0057404E">
              <w:rPr>
                <w:rFonts w:asciiTheme="minorHAnsi" w:hAnsiTheme="minorHAnsi"/>
                <w:sz w:val="24"/>
                <w:szCs w:val="24"/>
              </w:rPr>
              <w:t>to pay claims. It makes more sense to collect this inform</w:t>
            </w:r>
            <w:r>
              <w:rPr>
                <w:rFonts w:asciiTheme="minorHAnsi" w:hAnsiTheme="minorHAnsi"/>
                <w:sz w:val="24"/>
                <w:szCs w:val="24"/>
              </w:rPr>
              <w:t xml:space="preserve">ation directly from providers. </w:t>
            </w:r>
            <w:r w:rsidRPr="0057404E">
              <w:rPr>
                <w:rFonts w:asciiTheme="minorHAnsi" w:hAnsiTheme="minorHAnsi"/>
                <w:sz w:val="24"/>
                <w:szCs w:val="24"/>
              </w:rPr>
              <w:t>For non-payment essential fields, submitters should be</w:t>
            </w:r>
            <w:r>
              <w:rPr>
                <w:rFonts w:asciiTheme="minorHAnsi" w:hAnsiTheme="minorHAnsi"/>
                <w:sz w:val="24"/>
                <w:szCs w:val="24"/>
              </w:rPr>
              <w:t xml:space="preserve"> only required to pass through </w:t>
            </w:r>
            <w:r w:rsidRPr="0057404E">
              <w:rPr>
                <w:rFonts w:asciiTheme="minorHAnsi" w:hAnsiTheme="minorHAnsi"/>
                <w:sz w:val="24"/>
                <w:szCs w:val="24"/>
              </w:rPr>
              <w:t>what the provider submits and not be required to interpre</w:t>
            </w:r>
            <w:r>
              <w:rPr>
                <w:rFonts w:asciiTheme="minorHAnsi" w:hAnsiTheme="minorHAnsi"/>
                <w:sz w:val="24"/>
                <w:szCs w:val="24"/>
              </w:rPr>
              <w:t xml:space="preserve">t, correct or enhance provider </w:t>
            </w:r>
            <w:r w:rsidRPr="0057404E">
              <w:rPr>
                <w:rFonts w:asciiTheme="minorHAnsi" w:hAnsiTheme="minorHAnsi"/>
                <w:sz w:val="24"/>
                <w:szCs w:val="24"/>
              </w:rPr>
              <w:t xml:space="preserve">submitted fields. </w:t>
            </w:r>
          </w:p>
        </w:tc>
        <w:tc>
          <w:tcPr>
            <w:tcW w:w="2520" w:type="dxa"/>
          </w:tcPr>
          <w:p w14:paraId="5DE5CCEC" w14:textId="77777777" w:rsidR="002A41A8" w:rsidRPr="00B4340E" w:rsidRDefault="002A41A8" w:rsidP="00F10251">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r w:rsidR="002A41A8" w14:paraId="5D81F0C8" w14:textId="77777777" w:rsidTr="00635862">
        <w:trPr>
          <w:cantSplit/>
        </w:trPr>
        <w:tc>
          <w:tcPr>
            <w:cnfStyle w:val="001000000000" w:firstRow="0" w:lastRow="0" w:firstColumn="1" w:lastColumn="0" w:oddVBand="0" w:evenVBand="0" w:oddHBand="0" w:evenHBand="0" w:firstRowFirstColumn="0" w:firstRowLastColumn="0" w:lastRowFirstColumn="0" w:lastRowLastColumn="0"/>
            <w:tcW w:w="2384" w:type="dxa"/>
          </w:tcPr>
          <w:p w14:paraId="39023E44" w14:textId="77777777" w:rsidR="002A41A8" w:rsidRDefault="002A41A8" w:rsidP="00F10251">
            <w:pPr>
              <w:rPr>
                <w:rFonts w:asciiTheme="minorHAnsi" w:hAnsiTheme="minorHAnsi"/>
                <w:sz w:val="24"/>
                <w:szCs w:val="24"/>
              </w:rPr>
            </w:pPr>
            <w:r>
              <w:rPr>
                <w:rFonts w:asciiTheme="minorHAnsi" w:hAnsiTheme="minorHAnsi"/>
                <w:sz w:val="24"/>
                <w:szCs w:val="24"/>
              </w:rPr>
              <w:t>Data Elements/ Structure</w:t>
            </w:r>
          </w:p>
        </w:tc>
        <w:tc>
          <w:tcPr>
            <w:tcW w:w="8059" w:type="dxa"/>
          </w:tcPr>
          <w:p w14:paraId="078E1850" w14:textId="77777777" w:rsidR="002A41A8" w:rsidRPr="0057404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57404E">
              <w:rPr>
                <w:rFonts w:asciiTheme="minorHAnsi" w:hAnsiTheme="minorHAnsi"/>
                <w:sz w:val="24"/>
                <w:szCs w:val="24"/>
              </w:rPr>
              <w:t>Maine should consider whether there are some data elements that are more</w:t>
            </w:r>
            <w:r>
              <w:rPr>
                <w:rFonts w:asciiTheme="minorHAnsi" w:hAnsiTheme="minorHAnsi"/>
                <w:sz w:val="24"/>
                <w:szCs w:val="24"/>
              </w:rPr>
              <w:t xml:space="preserve"> important </w:t>
            </w:r>
            <w:r w:rsidRPr="0057404E">
              <w:rPr>
                <w:rFonts w:asciiTheme="minorHAnsi" w:hAnsiTheme="minorHAnsi"/>
                <w:sz w:val="24"/>
                <w:szCs w:val="24"/>
              </w:rPr>
              <w:t>than others. Prioritizing data elements would help the p</w:t>
            </w:r>
            <w:r>
              <w:rPr>
                <w:rFonts w:asciiTheme="minorHAnsi" w:hAnsiTheme="minorHAnsi"/>
                <w:sz w:val="24"/>
                <w:szCs w:val="24"/>
              </w:rPr>
              <w:t xml:space="preserve">arties focus on those that are </w:t>
            </w:r>
            <w:r w:rsidRPr="0057404E">
              <w:rPr>
                <w:rFonts w:asciiTheme="minorHAnsi" w:hAnsiTheme="minorHAnsi"/>
                <w:sz w:val="24"/>
                <w:szCs w:val="24"/>
              </w:rPr>
              <w:t>most important. Health information is needed by differ</w:t>
            </w:r>
            <w:r>
              <w:rPr>
                <w:rFonts w:asciiTheme="minorHAnsi" w:hAnsiTheme="minorHAnsi"/>
                <w:sz w:val="24"/>
                <w:szCs w:val="24"/>
              </w:rPr>
              <w:t xml:space="preserve">ent constituents and different </w:t>
            </w:r>
            <w:r w:rsidRPr="0057404E">
              <w:rPr>
                <w:rFonts w:asciiTheme="minorHAnsi" w:hAnsiTheme="minorHAnsi"/>
                <w:sz w:val="24"/>
                <w:szCs w:val="24"/>
              </w:rPr>
              <w:t>delivery rates. Patient data most frequent, analytical/financial data less frequently</w:t>
            </w:r>
          </w:p>
        </w:tc>
        <w:tc>
          <w:tcPr>
            <w:tcW w:w="2520" w:type="dxa"/>
          </w:tcPr>
          <w:p w14:paraId="714775DF" w14:textId="77777777" w:rsidR="002A41A8" w:rsidRPr="00B4340E" w:rsidRDefault="002A41A8" w:rsidP="00F1025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3356B">
              <w:rPr>
                <w:rFonts w:asciiTheme="minorHAnsi" w:hAnsiTheme="minorHAnsi"/>
                <w:sz w:val="24"/>
                <w:szCs w:val="24"/>
              </w:rPr>
              <w:t>LD 1818 Work Group Report</w:t>
            </w:r>
          </w:p>
        </w:tc>
      </w:tr>
    </w:tbl>
    <w:p w14:paraId="3AC66AA0" w14:textId="77777777" w:rsidR="008B31AC" w:rsidRPr="008B31AC" w:rsidRDefault="008B31AC" w:rsidP="00024B0A">
      <w:pPr>
        <w:pStyle w:val="Heading1"/>
      </w:pPr>
    </w:p>
    <w:sectPr w:rsidR="008B31AC" w:rsidRPr="008B31AC" w:rsidSect="00451B2C">
      <w:headerReference w:type="default" r:id="rId13"/>
      <w:footerReference w:type="default" r:id="rId14"/>
      <w:pgSz w:w="15840" w:h="12240" w:orient="landscape"/>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F182" w14:textId="77777777" w:rsidR="00267F0A" w:rsidRDefault="00267F0A" w:rsidP="00F9542F">
      <w:pPr>
        <w:spacing w:after="0" w:line="240" w:lineRule="auto"/>
      </w:pPr>
      <w:r>
        <w:separator/>
      </w:r>
    </w:p>
  </w:endnote>
  <w:endnote w:type="continuationSeparator" w:id="0">
    <w:p w14:paraId="7569624E" w14:textId="77777777" w:rsidR="00267F0A" w:rsidRDefault="00267F0A"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4FC44382" w14:textId="77777777" w:rsidR="00D52440" w:rsidRDefault="00D52440" w:rsidP="00600031">
        <w:pPr>
          <w:pStyle w:val="Footer"/>
          <w:pBdr>
            <w:top w:val="single" w:sz="4" w:space="1" w:color="auto"/>
          </w:pBdr>
        </w:pPr>
        <w:r>
          <w:t xml:space="preserve">Page | </w:t>
        </w:r>
        <w:r w:rsidR="00727C9D">
          <w:fldChar w:fldCharType="begin"/>
        </w:r>
        <w:r w:rsidR="00727C9D">
          <w:instrText xml:space="preserve"> PAGE   \* MERGEFORMAT </w:instrText>
        </w:r>
        <w:r w:rsidR="00727C9D">
          <w:fldChar w:fldCharType="separate"/>
        </w:r>
        <w:r w:rsidR="0049426C">
          <w:rPr>
            <w:noProof/>
          </w:rPr>
          <w:t>4</w:t>
        </w:r>
        <w:r w:rsidR="00727C9D">
          <w:rPr>
            <w:noProof/>
          </w:rPr>
          <w:fldChar w:fldCharType="end"/>
        </w:r>
        <w:r>
          <w:tab/>
        </w:r>
        <w:r>
          <w:tab/>
        </w:r>
      </w:p>
    </w:sdtContent>
  </w:sdt>
  <w:p w14:paraId="375EAD0A" w14:textId="5B31309C" w:rsidR="00D52440" w:rsidRDefault="009A0D26" w:rsidP="009A0D26">
    <w:pPr>
      <w:pStyle w:val="Footer"/>
      <w:tabs>
        <w:tab w:val="clear" w:pos="4680"/>
        <w:tab w:val="clear" w:pos="9360"/>
        <w:tab w:val="left" w:pos="2207"/>
      </w:tabs>
    </w:pPr>
    <w:r>
      <w:tab/>
      <w:t>Working Document-Dist</w:t>
    </w:r>
    <w:r w:rsidR="00D73558">
      <w:t>ributed at User Group Meeting 1/21/14</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232D7" w14:textId="77777777" w:rsidR="00267F0A" w:rsidRDefault="00267F0A" w:rsidP="00F9542F">
      <w:pPr>
        <w:spacing w:after="0" w:line="240" w:lineRule="auto"/>
      </w:pPr>
      <w:r>
        <w:separator/>
      </w:r>
    </w:p>
  </w:footnote>
  <w:footnote w:type="continuationSeparator" w:id="0">
    <w:p w14:paraId="682BD172" w14:textId="77777777" w:rsidR="00267F0A" w:rsidRDefault="00267F0A"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802A" w14:textId="77777777" w:rsidR="00D52440" w:rsidRPr="00600031" w:rsidRDefault="00D52440" w:rsidP="00600031">
    <w:pPr>
      <w:pStyle w:val="Header"/>
      <w:pBdr>
        <w:bottom w:val="single" w:sz="4" w:space="1" w:color="auto"/>
      </w:pBdr>
      <w:rPr>
        <w:sz w:val="18"/>
        <w:szCs w:val="18"/>
      </w:rPr>
    </w:pPr>
    <w:r>
      <w:rPr>
        <w:sz w:val="18"/>
        <w:szCs w:val="18"/>
      </w:rPr>
      <w:t>Data User Feedback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10D"/>
    <w:multiLevelType w:val="hybridMultilevel"/>
    <w:tmpl w:val="BCCE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83906"/>
    <w:multiLevelType w:val="hybridMultilevel"/>
    <w:tmpl w:val="BCC0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8D43F7"/>
    <w:multiLevelType w:val="hybridMultilevel"/>
    <w:tmpl w:val="339A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244DB"/>
    <w:multiLevelType w:val="hybridMultilevel"/>
    <w:tmpl w:val="B37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E013AE"/>
    <w:multiLevelType w:val="hybridMultilevel"/>
    <w:tmpl w:val="4596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125705"/>
    <w:multiLevelType w:val="hybridMultilevel"/>
    <w:tmpl w:val="6542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25098"/>
    <w:multiLevelType w:val="hybridMultilevel"/>
    <w:tmpl w:val="5EF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F1D03"/>
    <w:multiLevelType w:val="hybridMultilevel"/>
    <w:tmpl w:val="2A78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12047"/>
    <w:multiLevelType w:val="hybridMultilevel"/>
    <w:tmpl w:val="044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5F1435"/>
    <w:multiLevelType w:val="hybridMultilevel"/>
    <w:tmpl w:val="C7B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F0890"/>
    <w:multiLevelType w:val="hybridMultilevel"/>
    <w:tmpl w:val="6F82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9018E5"/>
    <w:multiLevelType w:val="hybridMultilevel"/>
    <w:tmpl w:val="7B70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42"/>
  </w:num>
  <w:num w:numId="5">
    <w:abstractNumId w:val="19"/>
  </w:num>
  <w:num w:numId="6">
    <w:abstractNumId w:val="34"/>
  </w:num>
  <w:num w:numId="7">
    <w:abstractNumId w:val="38"/>
  </w:num>
  <w:num w:numId="8">
    <w:abstractNumId w:val="9"/>
  </w:num>
  <w:num w:numId="9">
    <w:abstractNumId w:val="26"/>
  </w:num>
  <w:num w:numId="10">
    <w:abstractNumId w:val="31"/>
  </w:num>
  <w:num w:numId="11">
    <w:abstractNumId w:val="41"/>
  </w:num>
  <w:num w:numId="12">
    <w:abstractNumId w:val="7"/>
  </w:num>
  <w:num w:numId="13">
    <w:abstractNumId w:val="30"/>
  </w:num>
  <w:num w:numId="14">
    <w:abstractNumId w:val="10"/>
  </w:num>
  <w:num w:numId="15">
    <w:abstractNumId w:val="32"/>
  </w:num>
  <w:num w:numId="16">
    <w:abstractNumId w:val="4"/>
  </w:num>
  <w:num w:numId="17">
    <w:abstractNumId w:val="23"/>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4"/>
  </w:num>
  <w:num w:numId="22">
    <w:abstractNumId w:val="21"/>
  </w:num>
  <w:num w:numId="23">
    <w:abstractNumId w:val="3"/>
  </w:num>
  <w:num w:numId="24">
    <w:abstractNumId w:val="29"/>
  </w:num>
  <w:num w:numId="25">
    <w:abstractNumId w:val="1"/>
  </w:num>
  <w:num w:numId="26">
    <w:abstractNumId w:val="40"/>
  </w:num>
  <w:num w:numId="27">
    <w:abstractNumId w:val="36"/>
  </w:num>
  <w:num w:numId="28">
    <w:abstractNumId w:val="15"/>
  </w:num>
  <w:num w:numId="29">
    <w:abstractNumId w:val="5"/>
  </w:num>
  <w:num w:numId="30">
    <w:abstractNumId w:val="35"/>
  </w:num>
  <w:num w:numId="31">
    <w:abstractNumId w:val="28"/>
  </w:num>
  <w:num w:numId="32">
    <w:abstractNumId w:val="12"/>
  </w:num>
  <w:num w:numId="33">
    <w:abstractNumId w:val="0"/>
  </w:num>
  <w:num w:numId="34">
    <w:abstractNumId w:val="6"/>
  </w:num>
  <w:num w:numId="35">
    <w:abstractNumId w:val="18"/>
  </w:num>
  <w:num w:numId="36">
    <w:abstractNumId w:val="16"/>
  </w:num>
  <w:num w:numId="37">
    <w:abstractNumId w:val="33"/>
  </w:num>
  <w:num w:numId="38">
    <w:abstractNumId w:val="8"/>
  </w:num>
  <w:num w:numId="39">
    <w:abstractNumId w:val="22"/>
  </w:num>
  <w:num w:numId="40">
    <w:abstractNumId w:val="17"/>
  </w:num>
  <w:num w:numId="41">
    <w:abstractNumId w:val="2"/>
  </w:num>
  <w:num w:numId="42">
    <w:abstractNumId w:val="3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24B0A"/>
    <w:rsid w:val="00025CB2"/>
    <w:rsid w:val="000440FC"/>
    <w:rsid w:val="0007190F"/>
    <w:rsid w:val="0008267F"/>
    <w:rsid w:val="000C711A"/>
    <w:rsid w:val="000C7756"/>
    <w:rsid w:val="000D0BA0"/>
    <w:rsid w:val="000E3F3A"/>
    <w:rsid w:val="000F2986"/>
    <w:rsid w:val="000F34E3"/>
    <w:rsid w:val="001046CA"/>
    <w:rsid w:val="00104C56"/>
    <w:rsid w:val="00106063"/>
    <w:rsid w:val="00147BFA"/>
    <w:rsid w:val="00151512"/>
    <w:rsid w:val="00151F04"/>
    <w:rsid w:val="00174D5F"/>
    <w:rsid w:val="001769EB"/>
    <w:rsid w:val="001A6665"/>
    <w:rsid w:val="001B0DE8"/>
    <w:rsid w:val="001D364D"/>
    <w:rsid w:val="001F41D6"/>
    <w:rsid w:val="001F7E1A"/>
    <w:rsid w:val="00223442"/>
    <w:rsid w:val="00231D3A"/>
    <w:rsid w:val="002355C6"/>
    <w:rsid w:val="00246A3D"/>
    <w:rsid w:val="00267A95"/>
    <w:rsid w:val="00267ECE"/>
    <w:rsid w:val="00267F0A"/>
    <w:rsid w:val="00280EE6"/>
    <w:rsid w:val="002917AA"/>
    <w:rsid w:val="00295444"/>
    <w:rsid w:val="002A41A8"/>
    <w:rsid w:val="002B12E3"/>
    <w:rsid w:val="002D6457"/>
    <w:rsid w:val="002F57AD"/>
    <w:rsid w:val="002F7F63"/>
    <w:rsid w:val="003049A6"/>
    <w:rsid w:val="003254FC"/>
    <w:rsid w:val="003278FE"/>
    <w:rsid w:val="0033192D"/>
    <w:rsid w:val="00347B05"/>
    <w:rsid w:val="00361CF4"/>
    <w:rsid w:val="00373460"/>
    <w:rsid w:val="003764D5"/>
    <w:rsid w:val="00376E5F"/>
    <w:rsid w:val="0038291C"/>
    <w:rsid w:val="003908AF"/>
    <w:rsid w:val="00393FEC"/>
    <w:rsid w:val="003B18F4"/>
    <w:rsid w:val="003B5897"/>
    <w:rsid w:val="003C710D"/>
    <w:rsid w:val="003D4988"/>
    <w:rsid w:val="003E5215"/>
    <w:rsid w:val="00405AD1"/>
    <w:rsid w:val="00411550"/>
    <w:rsid w:val="00414B21"/>
    <w:rsid w:val="00420248"/>
    <w:rsid w:val="00420884"/>
    <w:rsid w:val="00421BED"/>
    <w:rsid w:val="0043410C"/>
    <w:rsid w:val="004467FB"/>
    <w:rsid w:val="00451B2C"/>
    <w:rsid w:val="004565E1"/>
    <w:rsid w:val="0046216A"/>
    <w:rsid w:val="0047270A"/>
    <w:rsid w:val="0049426C"/>
    <w:rsid w:val="00497D85"/>
    <w:rsid w:val="004D771A"/>
    <w:rsid w:val="004F095D"/>
    <w:rsid w:val="005064E4"/>
    <w:rsid w:val="00542CFC"/>
    <w:rsid w:val="00547FD4"/>
    <w:rsid w:val="005557F1"/>
    <w:rsid w:val="00564DA2"/>
    <w:rsid w:val="0057404E"/>
    <w:rsid w:val="00581967"/>
    <w:rsid w:val="005B572A"/>
    <w:rsid w:val="005D22D6"/>
    <w:rsid w:val="005D699D"/>
    <w:rsid w:val="005F2082"/>
    <w:rsid w:val="00600031"/>
    <w:rsid w:val="00617DF7"/>
    <w:rsid w:val="0062155C"/>
    <w:rsid w:val="00635862"/>
    <w:rsid w:val="00641E42"/>
    <w:rsid w:val="00656E96"/>
    <w:rsid w:val="00667FD3"/>
    <w:rsid w:val="00676AB4"/>
    <w:rsid w:val="00681997"/>
    <w:rsid w:val="00685004"/>
    <w:rsid w:val="006B7DF8"/>
    <w:rsid w:val="006D030F"/>
    <w:rsid w:val="006E31C7"/>
    <w:rsid w:val="006E56AF"/>
    <w:rsid w:val="006F06DB"/>
    <w:rsid w:val="0071527C"/>
    <w:rsid w:val="00727C9D"/>
    <w:rsid w:val="0074786C"/>
    <w:rsid w:val="00757B7A"/>
    <w:rsid w:val="007842D5"/>
    <w:rsid w:val="00785A60"/>
    <w:rsid w:val="00786078"/>
    <w:rsid w:val="007A2B89"/>
    <w:rsid w:val="007A59C8"/>
    <w:rsid w:val="007F41A6"/>
    <w:rsid w:val="007F5A4A"/>
    <w:rsid w:val="00806290"/>
    <w:rsid w:val="00812C57"/>
    <w:rsid w:val="008247FD"/>
    <w:rsid w:val="00830950"/>
    <w:rsid w:val="00831524"/>
    <w:rsid w:val="00835F2A"/>
    <w:rsid w:val="008440D1"/>
    <w:rsid w:val="00844305"/>
    <w:rsid w:val="00863BF6"/>
    <w:rsid w:val="00872558"/>
    <w:rsid w:val="00875051"/>
    <w:rsid w:val="00890A33"/>
    <w:rsid w:val="00890DF6"/>
    <w:rsid w:val="00893F9C"/>
    <w:rsid w:val="008B31AC"/>
    <w:rsid w:val="008C1069"/>
    <w:rsid w:val="008C3E5E"/>
    <w:rsid w:val="008D75BA"/>
    <w:rsid w:val="008E4B1C"/>
    <w:rsid w:val="00901524"/>
    <w:rsid w:val="00911B03"/>
    <w:rsid w:val="0091205C"/>
    <w:rsid w:val="00912FAA"/>
    <w:rsid w:val="009171A8"/>
    <w:rsid w:val="00935379"/>
    <w:rsid w:val="00937A70"/>
    <w:rsid w:val="0094505D"/>
    <w:rsid w:val="009709F9"/>
    <w:rsid w:val="009A0D26"/>
    <w:rsid w:val="009A2EB4"/>
    <w:rsid w:val="009B38B4"/>
    <w:rsid w:val="009B52BB"/>
    <w:rsid w:val="009F7634"/>
    <w:rsid w:val="00A02DFE"/>
    <w:rsid w:val="00A03737"/>
    <w:rsid w:val="00A26CD5"/>
    <w:rsid w:val="00A34D43"/>
    <w:rsid w:val="00A36CA1"/>
    <w:rsid w:val="00A438B6"/>
    <w:rsid w:val="00A43BF1"/>
    <w:rsid w:val="00A51367"/>
    <w:rsid w:val="00A52C6B"/>
    <w:rsid w:val="00A56D6F"/>
    <w:rsid w:val="00A7441D"/>
    <w:rsid w:val="00A81163"/>
    <w:rsid w:val="00A81644"/>
    <w:rsid w:val="00A90C87"/>
    <w:rsid w:val="00AA1458"/>
    <w:rsid w:val="00AA4C9A"/>
    <w:rsid w:val="00AA68DC"/>
    <w:rsid w:val="00AA7289"/>
    <w:rsid w:val="00AB37A1"/>
    <w:rsid w:val="00AB58D5"/>
    <w:rsid w:val="00AB5D21"/>
    <w:rsid w:val="00AE1FF5"/>
    <w:rsid w:val="00AE5738"/>
    <w:rsid w:val="00AF28B5"/>
    <w:rsid w:val="00AF7646"/>
    <w:rsid w:val="00B347FA"/>
    <w:rsid w:val="00B37194"/>
    <w:rsid w:val="00B60302"/>
    <w:rsid w:val="00B6032F"/>
    <w:rsid w:val="00B75A9B"/>
    <w:rsid w:val="00B760F1"/>
    <w:rsid w:val="00BA2C39"/>
    <w:rsid w:val="00BA51EB"/>
    <w:rsid w:val="00BB56C8"/>
    <w:rsid w:val="00BC4046"/>
    <w:rsid w:val="00C04047"/>
    <w:rsid w:val="00C1688D"/>
    <w:rsid w:val="00C21513"/>
    <w:rsid w:val="00C21633"/>
    <w:rsid w:val="00C46059"/>
    <w:rsid w:val="00C5029B"/>
    <w:rsid w:val="00C6449A"/>
    <w:rsid w:val="00C6550B"/>
    <w:rsid w:val="00C7616C"/>
    <w:rsid w:val="00C8344A"/>
    <w:rsid w:val="00C84845"/>
    <w:rsid w:val="00C856F4"/>
    <w:rsid w:val="00C85DD3"/>
    <w:rsid w:val="00C92763"/>
    <w:rsid w:val="00CB5F1B"/>
    <w:rsid w:val="00CB6A39"/>
    <w:rsid w:val="00CD102A"/>
    <w:rsid w:val="00CE67BE"/>
    <w:rsid w:val="00CF7597"/>
    <w:rsid w:val="00D03FF6"/>
    <w:rsid w:val="00D130C3"/>
    <w:rsid w:val="00D25D2B"/>
    <w:rsid w:val="00D37348"/>
    <w:rsid w:val="00D40EB6"/>
    <w:rsid w:val="00D41379"/>
    <w:rsid w:val="00D52440"/>
    <w:rsid w:val="00D6662E"/>
    <w:rsid w:val="00D73558"/>
    <w:rsid w:val="00D8557B"/>
    <w:rsid w:val="00D85BAD"/>
    <w:rsid w:val="00D90505"/>
    <w:rsid w:val="00D90D2D"/>
    <w:rsid w:val="00D9132C"/>
    <w:rsid w:val="00DC113F"/>
    <w:rsid w:val="00DC518F"/>
    <w:rsid w:val="00DC62FC"/>
    <w:rsid w:val="00E254C0"/>
    <w:rsid w:val="00E26211"/>
    <w:rsid w:val="00E275F7"/>
    <w:rsid w:val="00E303AA"/>
    <w:rsid w:val="00E43330"/>
    <w:rsid w:val="00E7763E"/>
    <w:rsid w:val="00E8492F"/>
    <w:rsid w:val="00E96631"/>
    <w:rsid w:val="00EA3657"/>
    <w:rsid w:val="00EC4D1F"/>
    <w:rsid w:val="00EC7B2B"/>
    <w:rsid w:val="00ED2479"/>
    <w:rsid w:val="00F05C7B"/>
    <w:rsid w:val="00F10251"/>
    <w:rsid w:val="00F14929"/>
    <w:rsid w:val="00F36D92"/>
    <w:rsid w:val="00F674CA"/>
    <w:rsid w:val="00F721F0"/>
    <w:rsid w:val="00F81173"/>
    <w:rsid w:val="00F81C4D"/>
    <w:rsid w:val="00F9542F"/>
    <w:rsid w:val="00FA1602"/>
    <w:rsid w:val="00FA2DAE"/>
    <w:rsid w:val="00FC5511"/>
    <w:rsid w:val="00FC66A4"/>
    <w:rsid w:val="00FD2C4A"/>
    <w:rsid w:val="00FE3BC5"/>
    <w:rsid w:val="00FE522A"/>
    <w:rsid w:val="00FF237A"/>
    <w:rsid w:val="00FF3486"/>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2F"/>
  </w:style>
  <w:style w:type="paragraph" w:styleId="Heading1">
    <w:name w:val="heading 1"/>
    <w:basedOn w:val="Normal"/>
    <w:next w:val="Normal"/>
    <w:link w:val="Heading1Char"/>
    <w:uiPriority w:val="9"/>
    <w:qFormat/>
    <w:rsid w:val="005D22D6"/>
    <w:pPr>
      <w:keepNext/>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22D6"/>
    <w:pPr>
      <w:keepNext/>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D6"/>
    <w:rPr>
      <w:smallCaps/>
      <w:spacing w:val="5"/>
      <w:sz w:val="36"/>
      <w:szCs w:val="36"/>
    </w:rPr>
  </w:style>
  <w:style w:type="character" w:customStyle="1" w:styleId="Heading2Char">
    <w:name w:val="Heading 2 Char"/>
    <w:basedOn w:val="DefaultParagraphFont"/>
    <w:link w:val="Heading2"/>
    <w:uiPriority w:val="9"/>
    <w:rsid w:val="005D22D6"/>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2F"/>
  </w:style>
  <w:style w:type="paragraph" w:styleId="Heading1">
    <w:name w:val="heading 1"/>
    <w:basedOn w:val="Normal"/>
    <w:next w:val="Normal"/>
    <w:link w:val="Heading1Char"/>
    <w:uiPriority w:val="9"/>
    <w:qFormat/>
    <w:rsid w:val="005D22D6"/>
    <w:pPr>
      <w:keepNext/>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22D6"/>
    <w:pPr>
      <w:keepNext/>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D6"/>
    <w:rPr>
      <w:smallCaps/>
      <w:spacing w:val="5"/>
      <w:sz w:val="36"/>
      <w:szCs w:val="36"/>
    </w:rPr>
  </w:style>
  <w:style w:type="character" w:customStyle="1" w:styleId="Heading2Char">
    <w:name w:val="Heading 2 Char"/>
    <w:basedOn w:val="DefaultParagraphFont"/>
    <w:link w:val="Heading2"/>
    <w:uiPriority w:val="9"/>
    <w:rsid w:val="005D22D6"/>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AF9F-A399-4EBE-B755-8C6C0D1B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lcandura</dc:creator>
  <cp:lastModifiedBy>OIT</cp:lastModifiedBy>
  <cp:revision>2</cp:revision>
  <dcterms:created xsi:type="dcterms:W3CDTF">2014-01-22T17:12:00Z</dcterms:created>
  <dcterms:modified xsi:type="dcterms:W3CDTF">2014-01-22T17:12:00Z</dcterms:modified>
</cp:coreProperties>
</file>