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18" w:rsidRDefault="00CC1318" w:rsidP="00CC1318">
      <w:pPr>
        <w:jc w:val="center"/>
        <w:rPr>
          <w:color w:val="000000"/>
        </w:rPr>
      </w:pPr>
      <w:r>
        <w:rPr>
          <w:noProof/>
          <w:color w:val="A1354C"/>
        </w:rPr>
        <w:drawing>
          <wp:inline distT="0" distB="0" distL="0" distR="0" wp14:anchorId="56F356CC" wp14:editId="5055BB68">
            <wp:extent cx="2933700" cy="800100"/>
            <wp:effectExtent l="0" t="0" r="0" b="0"/>
            <wp:docPr id="1" name="Picture 1" descr="G:\Linda\My Pictures\New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nda\My Pictures\NewLogo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800100"/>
                    </a:xfrm>
                    <a:prstGeom prst="rect">
                      <a:avLst/>
                    </a:prstGeom>
                    <a:noFill/>
                    <a:ln>
                      <a:noFill/>
                    </a:ln>
                  </pic:spPr>
                </pic:pic>
              </a:graphicData>
            </a:graphic>
          </wp:inline>
        </w:drawing>
      </w:r>
    </w:p>
    <w:p w:rsidR="00CC1318" w:rsidRDefault="00CC1318" w:rsidP="00CC1318">
      <w:pPr>
        <w:rPr>
          <w:color w:val="000000"/>
        </w:rPr>
      </w:pPr>
    </w:p>
    <w:p w:rsidR="00CC1318" w:rsidRDefault="00CC1318" w:rsidP="00CC1318">
      <w:pPr>
        <w:rPr>
          <w:color w:val="000000"/>
        </w:rPr>
      </w:pPr>
    </w:p>
    <w:p w:rsidR="00CC1318" w:rsidRPr="00445015" w:rsidRDefault="00CC1318" w:rsidP="00CC1318">
      <w:pPr>
        <w:jc w:val="center"/>
        <w:rPr>
          <w:rFonts w:ascii="Arial" w:hAnsi="Arial" w:cs="Arial"/>
          <w:color w:val="000000"/>
        </w:rPr>
      </w:pPr>
      <w:r w:rsidRPr="00445015">
        <w:rPr>
          <w:rFonts w:ascii="Arial" w:hAnsi="Arial" w:cs="Arial"/>
          <w:color w:val="000000"/>
        </w:rPr>
        <w:t>Super Data User Group</w:t>
      </w:r>
    </w:p>
    <w:p w:rsidR="00CC1318" w:rsidRPr="00445015" w:rsidRDefault="00DE3379" w:rsidP="00CC1318">
      <w:pPr>
        <w:jc w:val="center"/>
        <w:rPr>
          <w:rFonts w:ascii="Arial" w:hAnsi="Arial" w:cs="Arial"/>
          <w:color w:val="000000"/>
        </w:rPr>
      </w:pPr>
      <w:r>
        <w:rPr>
          <w:rFonts w:ascii="Arial" w:hAnsi="Arial" w:cs="Arial"/>
          <w:color w:val="000000"/>
        </w:rPr>
        <w:t xml:space="preserve">Wednesday, </w:t>
      </w:r>
      <w:r w:rsidR="008D2417">
        <w:rPr>
          <w:rFonts w:ascii="Arial" w:hAnsi="Arial" w:cs="Arial"/>
          <w:color w:val="000000"/>
        </w:rPr>
        <w:t>March 26</w:t>
      </w:r>
      <w:r w:rsidR="00A60B6F">
        <w:rPr>
          <w:rFonts w:ascii="Arial" w:hAnsi="Arial" w:cs="Arial"/>
          <w:color w:val="000000"/>
        </w:rPr>
        <w:t>, 2014</w:t>
      </w:r>
    </w:p>
    <w:p w:rsidR="00CC1318" w:rsidRPr="00445015" w:rsidRDefault="00DE3379" w:rsidP="00CC1318">
      <w:pPr>
        <w:jc w:val="center"/>
        <w:rPr>
          <w:rFonts w:ascii="Arial" w:hAnsi="Arial" w:cs="Arial"/>
          <w:color w:val="000000"/>
        </w:rPr>
      </w:pPr>
      <w:r>
        <w:rPr>
          <w:rFonts w:ascii="Arial" w:hAnsi="Arial" w:cs="Arial"/>
          <w:color w:val="000000"/>
        </w:rPr>
        <w:t>Muskie, Room 415</w:t>
      </w:r>
    </w:p>
    <w:p w:rsidR="00CC1318" w:rsidRPr="00445015" w:rsidRDefault="00CC1318" w:rsidP="00CC1318">
      <w:pPr>
        <w:jc w:val="center"/>
        <w:rPr>
          <w:rFonts w:ascii="Arial" w:hAnsi="Arial" w:cs="Arial"/>
          <w:color w:val="000000"/>
        </w:rPr>
      </w:pPr>
      <w:r w:rsidRPr="00445015">
        <w:rPr>
          <w:rFonts w:ascii="Arial" w:hAnsi="Arial" w:cs="Arial"/>
          <w:color w:val="000000"/>
        </w:rPr>
        <w:t>Portland, ME</w:t>
      </w:r>
    </w:p>
    <w:p w:rsidR="00CC1318" w:rsidRPr="00445015" w:rsidRDefault="00CC1318" w:rsidP="00CC1318">
      <w:pPr>
        <w:jc w:val="center"/>
        <w:rPr>
          <w:rFonts w:ascii="Arial" w:hAnsi="Arial" w:cs="Arial"/>
          <w:color w:val="000000"/>
        </w:rPr>
      </w:pPr>
    </w:p>
    <w:p w:rsidR="00CC1318" w:rsidRPr="00445015" w:rsidRDefault="00CC1318" w:rsidP="00CC1318">
      <w:pPr>
        <w:jc w:val="center"/>
        <w:rPr>
          <w:rFonts w:ascii="Arial" w:hAnsi="Arial" w:cs="Arial"/>
          <w:color w:val="000000"/>
        </w:rPr>
      </w:pPr>
      <w:r w:rsidRPr="00445015">
        <w:rPr>
          <w:rFonts w:ascii="Arial" w:hAnsi="Arial" w:cs="Arial"/>
          <w:color w:val="000000"/>
        </w:rPr>
        <w:t>1:00 p.m. to 2:30 p.m</w:t>
      </w:r>
      <w:r w:rsidR="00DE06E7">
        <w:rPr>
          <w:rFonts w:ascii="Arial" w:hAnsi="Arial" w:cs="Arial"/>
          <w:color w:val="000000"/>
        </w:rPr>
        <w:t>.</w:t>
      </w:r>
    </w:p>
    <w:p w:rsidR="00CC1318" w:rsidRPr="00445015" w:rsidRDefault="00CC1318" w:rsidP="00CC1318">
      <w:pPr>
        <w:jc w:val="center"/>
        <w:rPr>
          <w:rFonts w:ascii="Arial" w:hAnsi="Arial" w:cs="Arial"/>
          <w:color w:val="000000"/>
        </w:rPr>
      </w:pPr>
    </w:p>
    <w:p w:rsidR="00CC1318" w:rsidRPr="005A0F51" w:rsidRDefault="005A0F51" w:rsidP="00CC1318">
      <w:pPr>
        <w:jc w:val="center"/>
        <w:rPr>
          <w:rFonts w:ascii="Arial" w:hAnsi="Arial" w:cs="Arial"/>
          <w:b/>
          <w:color w:val="000000"/>
        </w:rPr>
      </w:pPr>
      <w:r w:rsidRPr="005A0F51">
        <w:rPr>
          <w:rFonts w:ascii="Arial" w:hAnsi="Arial" w:cs="Arial"/>
          <w:b/>
          <w:color w:val="000000"/>
        </w:rPr>
        <w:t>Webex</w:t>
      </w:r>
      <w:bookmarkStart w:id="0" w:name="_GoBack"/>
      <w:bookmarkEnd w:id="0"/>
      <w:r w:rsidR="008D2417" w:rsidRPr="005A0F51">
        <w:rPr>
          <w:rFonts w:ascii="Arial" w:hAnsi="Arial" w:cs="Arial"/>
          <w:b/>
          <w:color w:val="000000"/>
        </w:rPr>
        <w:t xml:space="preserve"> log in instructions provided below</w:t>
      </w:r>
    </w:p>
    <w:p w:rsidR="00CC1318" w:rsidRDefault="00CC1318" w:rsidP="00CC1318">
      <w:pPr>
        <w:shd w:val="clear" w:color="auto" w:fill="FFFFFF"/>
        <w:rPr>
          <w:color w:val="000000"/>
        </w:rPr>
      </w:pPr>
    </w:p>
    <w:p w:rsidR="00CC1318" w:rsidRPr="0083351F" w:rsidRDefault="00CC1318" w:rsidP="00CC1318">
      <w:pPr>
        <w:shd w:val="clear" w:color="auto" w:fill="FFFFFF"/>
        <w:jc w:val="center"/>
        <w:rPr>
          <w:sz w:val="32"/>
          <w:szCs w:val="32"/>
        </w:rPr>
      </w:pPr>
      <w:r w:rsidRPr="0083351F">
        <w:rPr>
          <w:sz w:val="32"/>
          <w:szCs w:val="32"/>
        </w:rPr>
        <w:t>Agenda</w:t>
      </w:r>
    </w:p>
    <w:p w:rsidR="00850BF5" w:rsidRDefault="00850BF5"/>
    <w:p w:rsidR="00CC1318" w:rsidRDefault="00CC1318"/>
    <w:p w:rsidR="00CC1318" w:rsidRDefault="00CC1318" w:rsidP="00CC1318">
      <w:pPr>
        <w:pStyle w:val="ListParagraph"/>
        <w:numPr>
          <w:ilvl w:val="0"/>
          <w:numId w:val="1"/>
        </w:numPr>
        <w:rPr>
          <w:rFonts w:ascii="Arial" w:hAnsi="Arial" w:cs="Arial"/>
          <w:sz w:val="24"/>
          <w:szCs w:val="24"/>
        </w:rPr>
      </w:pPr>
      <w:r w:rsidRPr="00445015">
        <w:rPr>
          <w:rFonts w:ascii="Arial" w:hAnsi="Arial" w:cs="Arial"/>
          <w:sz w:val="24"/>
          <w:szCs w:val="24"/>
        </w:rPr>
        <w:t>Briefing on</w:t>
      </w:r>
      <w:r w:rsidR="008D2417">
        <w:rPr>
          <w:rFonts w:ascii="Arial" w:hAnsi="Arial" w:cs="Arial"/>
          <w:sz w:val="24"/>
          <w:szCs w:val="24"/>
        </w:rPr>
        <w:t xml:space="preserve"> recent Agency activities</w:t>
      </w:r>
    </w:p>
    <w:p w:rsidR="00FC03FA" w:rsidRDefault="00FC03FA" w:rsidP="00FC03FA">
      <w:pPr>
        <w:pStyle w:val="ListParagraph"/>
        <w:numPr>
          <w:ilvl w:val="1"/>
          <w:numId w:val="1"/>
        </w:numPr>
        <w:rPr>
          <w:rFonts w:ascii="Arial" w:hAnsi="Arial" w:cs="Arial"/>
          <w:sz w:val="24"/>
          <w:szCs w:val="24"/>
        </w:rPr>
      </w:pPr>
      <w:r>
        <w:rPr>
          <w:rFonts w:ascii="Arial" w:hAnsi="Arial" w:cs="Arial"/>
          <w:sz w:val="24"/>
          <w:szCs w:val="24"/>
        </w:rPr>
        <w:t>LD 1740</w:t>
      </w:r>
    </w:p>
    <w:p w:rsidR="00FC03FA" w:rsidRDefault="00FC03FA" w:rsidP="00FC03FA">
      <w:pPr>
        <w:pStyle w:val="ListParagraph"/>
        <w:numPr>
          <w:ilvl w:val="1"/>
          <w:numId w:val="1"/>
        </w:numPr>
        <w:rPr>
          <w:rFonts w:ascii="Arial" w:hAnsi="Arial" w:cs="Arial"/>
          <w:sz w:val="24"/>
          <w:szCs w:val="24"/>
        </w:rPr>
      </w:pPr>
      <w:r>
        <w:rPr>
          <w:rFonts w:ascii="Arial" w:hAnsi="Arial" w:cs="Arial"/>
          <w:sz w:val="24"/>
          <w:szCs w:val="24"/>
        </w:rPr>
        <w:t>Proposed Rule Changes to Ch. 243</w:t>
      </w:r>
    </w:p>
    <w:p w:rsidR="00FC03FA" w:rsidRDefault="00FC03FA" w:rsidP="00FC03FA">
      <w:pPr>
        <w:pStyle w:val="ListParagraph"/>
        <w:numPr>
          <w:ilvl w:val="1"/>
          <w:numId w:val="1"/>
        </w:numPr>
        <w:rPr>
          <w:rFonts w:ascii="Arial" w:hAnsi="Arial" w:cs="Arial"/>
          <w:sz w:val="24"/>
          <w:szCs w:val="24"/>
        </w:rPr>
      </w:pPr>
      <w:r>
        <w:rPr>
          <w:rFonts w:ascii="Arial" w:hAnsi="Arial" w:cs="Arial"/>
          <w:sz w:val="24"/>
          <w:szCs w:val="24"/>
        </w:rPr>
        <w:t>Status of Upcoming Data Releases</w:t>
      </w:r>
    </w:p>
    <w:p w:rsidR="00DE3379" w:rsidRPr="00445015" w:rsidRDefault="008D2417" w:rsidP="00CC1318">
      <w:pPr>
        <w:pStyle w:val="ListParagraph"/>
        <w:numPr>
          <w:ilvl w:val="0"/>
          <w:numId w:val="1"/>
        </w:numPr>
        <w:rPr>
          <w:rFonts w:ascii="Arial" w:hAnsi="Arial" w:cs="Arial"/>
          <w:sz w:val="24"/>
          <w:szCs w:val="24"/>
        </w:rPr>
      </w:pPr>
      <w:r>
        <w:rPr>
          <w:rFonts w:ascii="Arial" w:hAnsi="Arial" w:cs="Arial"/>
          <w:sz w:val="24"/>
          <w:szCs w:val="24"/>
        </w:rPr>
        <w:t xml:space="preserve">Review Data User Feedback Summary Table </w:t>
      </w:r>
    </w:p>
    <w:p w:rsidR="00CC1318" w:rsidRDefault="008D2417" w:rsidP="00CC1318">
      <w:pPr>
        <w:pStyle w:val="ListParagraph"/>
        <w:numPr>
          <w:ilvl w:val="0"/>
          <w:numId w:val="1"/>
        </w:numPr>
        <w:rPr>
          <w:rFonts w:ascii="Arial" w:hAnsi="Arial" w:cs="Arial"/>
          <w:sz w:val="24"/>
          <w:szCs w:val="24"/>
        </w:rPr>
      </w:pPr>
      <w:r>
        <w:rPr>
          <w:rFonts w:ascii="Arial" w:hAnsi="Arial" w:cs="Arial"/>
          <w:sz w:val="24"/>
          <w:szCs w:val="24"/>
        </w:rPr>
        <w:t>Discussion topic-</w:t>
      </w:r>
      <w:r w:rsidR="00FC03FA">
        <w:rPr>
          <w:rFonts w:ascii="Arial" w:hAnsi="Arial" w:cs="Arial"/>
          <w:sz w:val="24"/>
          <w:szCs w:val="24"/>
        </w:rPr>
        <w:t>forming</w:t>
      </w:r>
      <w:r>
        <w:rPr>
          <w:rFonts w:ascii="Arial" w:hAnsi="Arial" w:cs="Arial"/>
          <w:sz w:val="24"/>
          <w:szCs w:val="24"/>
        </w:rPr>
        <w:t xml:space="preserve"> a subcommittee of User Group</w:t>
      </w:r>
    </w:p>
    <w:p w:rsidR="00CC1318" w:rsidRDefault="008D2417" w:rsidP="00CC1318">
      <w:pPr>
        <w:pStyle w:val="ListParagraph"/>
        <w:numPr>
          <w:ilvl w:val="0"/>
          <w:numId w:val="1"/>
        </w:numPr>
        <w:rPr>
          <w:rFonts w:ascii="Arial" w:hAnsi="Arial" w:cs="Arial"/>
          <w:sz w:val="24"/>
          <w:szCs w:val="24"/>
        </w:rPr>
      </w:pPr>
      <w:r>
        <w:rPr>
          <w:rFonts w:ascii="Arial" w:hAnsi="Arial" w:cs="Arial"/>
          <w:sz w:val="24"/>
          <w:szCs w:val="24"/>
        </w:rPr>
        <w:t xml:space="preserve">Demo-group </w:t>
      </w:r>
      <w:r w:rsidR="00FC03FA">
        <w:rPr>
          <w:rFonts w:ascii="Arial" w:hAnsi="Arial" w:cs="Arial"/>
          <w:sz w:val="24"/>
          <w:szCs w:val="24"/>
        </w:rPr>
        <w:t>discussion forum tool</w:t>
      </w:r>
    </w:p>
    <w:p w:rsidR="00FC03FA" w:rsidRPr="00445015" w:rsidRDefault="00FC03FA" w:rsidP="00CC1318">
      <w:pPr>
        <w:pStyle w:val="ListParagraph"/>
        <w:numPr>
          <w:ilvl w:val="0"/>
          <w:numId w:val="1"/>
        </w:numPr>
        <w:rPr>
          <w:rFonts w:ascii="Arial" w:hAnsi="Arial" w:cs="Arial"/>
          <w:sz w:val="24"/>
          <w:szCs w:val="24"/>
        </w:rPr>
      </w:pPr>
      <w:r>
        <w:rPr>
          <w:rFonts w:ascii="Arial" w:hAnsi="Arial" w:cs="Arial"/>
          <w:sz w:val="24"/>
          <w:szCs w:val="24"/>
        </w:rPr>
        <w:t>Next meeting-review topics</w:t>
      </w:r>
    </w:p>
    <w:p w:rsidR="00CC1318" w:rsidRDefault="00CC1318" w:rsidP="00D52277">
      <w:pPr>
        <w:ind w:left="1080"/>
      </w:pPr>
    </w:p>
    <w:p w:rsidR="00CC1318" w:rsidRDefault="005A0F51">
      <w:r>
        <w:rPr>
          <w:rFonts w:ascii="Tahoma" w:hAnsi="Tahoma" w:cs="Tahoma"/>
          <w:sz w:val="20"/>
          <w:szCs w:val="20"/>
        </w:rPr>
        <w:t xml:space="preserve">------------------------------------------------------- </w:t>
      </w:r>
      <w:r>
        <w:rPr>
          <w:rFonts w:ascii="Tahoma" w:hAnsi="Tahoma" w:cs="Tahoma"/>
          <w:sz w:val="20"/>
          <w:szCs w:val="20"/>
        </w:rPr>
        <w:br/>
        <w:t xml:space="preserve">To join the online meeting (Now from mobile devices!) </w:t>
      </w:r>
      <w:r>
        <w:rPr>
          <w:rFonts w:ascii="Tahoma" w:hAnsi="Tahoma" w:cs="Tahoma"/>
          <w:sz w:val="20"/>
          <w:szCs w:val="20"/>
        </w:rPr>
        <w:br/>
        <w:t xml:space="preserve">------------------------------------------------------- </w:t>
      </w:r>
      <w:r>
        <w:rPr>
          <w:rFonts w:ascii="Tahoma" w:hAnsi="Tahoma" w:cs="Tahoma"/>
          <w:sz w:val="20"/>
          <w:szCs w:val="20"/>
        </w:rPr>
        <w:br/>
        <w:t xml:space="preserve">1. Go to </w:t>
      </w:r>
      <w:hyperlink r:id="rId7" w:tgtFrame="_blank" w:history="1">
        <w:r>
          <w:rPr>
            <w:rStyle w:val="Hyperlink"/>
            <w:rFonts w:ascii="Tahoma" w:hAnsi="Tahoma" w:cs="Tahoma"/>
            <w:sz w:val="20"/>
            <w:szCs w:val="20"/>
          </w:rPr>
          <w:t>https://hsri.webex.com/hsri/j.php?MTID=m4c77f2cc863411e1f67d44cb55c6af68</w:t>
        </w:r>
      </w:hyperlink>
      <w:r>
        <w:rPr>
          <w:rFonts w:ascii="Tahoma" w:hAnsi="Tahoma" w:cs="Tahoma"/>
          <w:sz w:val="20"/>
          <w:szCs w:val="20"/>
        </w:rPr>
        <w:t xml:space="preserve"> </w:t>
      </w:r>
      <w:r>
        <w:rPr>
          <w:rFonts w:ascii="Tahoma" w:hAnsi="Tahoma" w:cs="Tahoma"/>
          <w:sz w:val="20"/>
          <w:szCs w:val="20"/>
        </w:rPr>
        <w:br/>
        <w:t xml:space="preserve">2. If requested, enter your name and email address. </w:t>
      </w:r>
      <w:r>
        <w:rPr>
          <w:rFonts w:ascii="Tahoma" w:hAnsi="Tahoma" w:cs="Tahoma"/>
          <w:sz w:val="20"/>
          <w:szCs w:val="20"/>
        </w:rPr>
        <w:br/>
        <w:t xml:space="preserve">3. If a password is required, enter the meeting password: 02140 </w:t>
      </w:r>
      <w:r>
        <w:rPr>
          <w:rFonts w:ascii="Tahoma" w:hAnsi="Tahoma" w:cs="Tahoma"/>
          <w:sz w:val="20"/>
          <w:szCs w:val="20"/>
        </w:rPr>
        <w:br/>
        <w:t xml:space="preserve">4. Click "Join". </w:t>
      </w:r>
      <w:r>
        <w:rPr>
          <w:rFonts w:ascii="Tahoma" w:hAnsi="Tahoma" w:cs="Tahoma"/>
          <w:sz w:val="20"/>
          <w:szCs w:val="20"/>
        </w:rPr>
        <w:br/>
      </w:r>
      <w:r>
        <w:rPr>
          <w:rFonts w:ascii="Tahoma" w:hAnsi="Tahoma" w:cs="Tahoma"/>
          <w:sz w:val="20"/>
          <w:szCs w:val="20"/>
        </w:rPr>
        <w:br/>
        <w:t xml:space="preserve">To view in other time zones or languages, please click the link: </w:t>
      </w:r>
      <w:r>
        <w:rPr>
          <w:rFonts w:ascii="Tahoma" w:hAnsi="Tahoma" w:cs="Tahoma"/>
          <w:sz w:val="20"/>
          <w:szCs w:val="20"/>
        </w:rPr>
        <w:br/>
      </w:r>
      <w:hyperlink r:id="rId8" w:tgtFrame="_blank" w:history="1">
        <w:r>
          <w:rPr>
            <w:rStyle w:val="Hyperlink"/>
            <w:rFonts w:ascii="Tahoma" w:hAnsi="Tahoma" w:cs="Tahoma"/>
            <w:sz w:val="20"/>
            <w:szCs w:val="20"/>
          </w:rPr>
          <w:t>https://hsri.webex.com/hsri/j.php?MTID=mb43f03a71df205885607f860da930c28</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 </w:t>
      </w:r>
      <w:r>
        <w:rPr>
          <w:rFonts w:ascii="Tahoma" w:hAnsi="Tahoma" w:cs="Tahoma"/>
          <w:sz w:val="20"/>
          <w:szCs w:val="20"/>
        </w:rPr>
        <w:br/>
        <w:t xml:space="preserve">To join the teleconference only </w:t>
      </w:r>
      <w:r>
        <w:rPr>
          <w:rFonts w:ascii="Tahoma" w:hAnsi="Tahoma" w:cs="Tahoma"/>
          <w:sz w:val="20"/>
          <w:szCs w:val="20"/>
        </w:rPr>
        <w:br/>
      </w:r>
      <w:r>
        <w:rPr>
          <w:rFonts w:ascii="Tahoma" w:hAnsi="Tahoma" w:cs="Tahoma"/>
          <w:sz w:val="20"/>
          <w:szCs w:val="20"/>
        </w:rPr>
        <w:lastRenderedPageBreak/>
        <w:t xml:space="preserve">------------------------------------------------------- </w:t>
      </w:r>
      <w:r>
        <w:rPr>
          <w:rFonts w:ascii="Tahoma" w:hAnsi="Tahoma" w:cs="Tahoma"/>
          <w:sz w:val="20"/>
          <w:szCs w:val="20"/>
        </w:rPr>
        <w:br/>
        <w:t xml:space="preserve">Call-in toll-free number: 1-866-503-4560  (US) </w:t>
      </w:r>
      <w:r>
        <w:rPr>
          <w:rFonts w:ascii="Tahoma" w:hAnsi="Tahoma" w:cs="Tahoma"/>
          <w:sz w:val="20"/>
          <w:szCs w:val="20"/>
        </w:rPr>
        <w:br/>
        <w:t xml:space="preserve">Show global numbers: </w:t>
      </w:r>
      <w:hyperlink r:id="rId9" w:tgtFrame="_blank" w:history="1">
        <w:r>
          <w:rPr>
            <w:rStyle w:val="Hyperlink"/>
            <w:rFonts w:ascii="Tahoma" w:hAnsi="Tahoma" w:cs="Tahoma"/>
            <w:sz w:val="20"/>
            <w:szCs w:val="20"/>
          </w:rPr>
          <w:t>https://www.tcconline.com/offSite/OffSiteController.jpf?cc=7385424346</w:t>
        </w:r>
      </w:hyperlink>
      <w:r>
        <w:rPr>
          <w:rFonts w:ascii="Tahoma" w:hAnsi="Tahoma" w:cs="Tahoma"/>
          <w:sz w:val="20"/>
          <w:szCs w:val="20"/>
        </w:rPr>
        <w:t xml:space="preserve"> </w:t>
      </w:r>
      <w:r>
        <w:rPr>
          <w:rFonts w:ascii="Tahoma" w:hAnsi="Tahoma" w:cs="Tahoma"/>
          <w:sz w:val="20"/>
          <w:szCs w:val="20"/>
        </w:rPr>
        <w:br/>
        <w:t xml:space="preserve">Conference Code: 738 542 4346 </w:t>
      </w:r>
      <w:r>
        <w:rPr>
          <w:rFonts w:ascii="Tahoma" w:hAnsi="Tahoma" w:cs="Tahoma"/>
          <w:sz w:val="20"/>
          <w:szCs w:val="20"/>
        </w:rPr>
        <w:br/>
      </w:r>
      <w:r>
        <w:rPr>
          <w:rFonts w:ascii="Tahoma" w:hAnsi="Tahoma" w:cs="Tahoma"/>
          <w:sz w:val="20"/>
          <w:szCs w:val="20"/>
        </w:rPr>
        <w:br/>
        <w:t xml:space="preserve">------------------------------------------------------- </w:t>
      </w:r>
      <w:r>
        <w:rPr>
          <w:rFonts w:ascii="Tahoma" w:hAnsi="Tahoma" w:cs="Tahoma"/>
          <w:sz w:val="20"/>
          <w:szCs w:val="20"/>
        </w:rPr>
        <w:br/>
        <w:t xml:space="preserve">For assistance </w:t>
      </w:r>
      <w:r>
        <w:rPr>
          <w:rFonts w:ascii="Tahoma" w:hAnsi="Tahoma" w:cs="Tahoma"/>
          <w:sz w:val="20"/>
          <w:szCs w:val="20"/>
        </w:rPr>
        <w:br/>
        <w:t xml:space="preserve">------------------------------------------------------- </w:t>
      </w:r>
      <w:r>
        <w:rPr>
          <w:rFonts w:ascii="Tahoma" w:hAnsi="Tahoma" w:cs="Tahoma"/>
          <w:sz w:val="20"/>
          <w:szCs w:val="20"/>
        </w:rPr>
        <w:br/>
        <w:t xml:space="preserve">1. Go to </w:t>
      </w:r>
      <w:hyperlink r:id="rId10" w:tgtFrame="_blank" w:history="1">
        <w:r>
          <w:rPr>
            <w:rStyle w:val="Hyperlink"/>
            <w:rFonts w:ascii="Tahoma" w:hAnsi="Tahoma" w:cs="Tahoma"/>
            <w:sz w:val="20"/>
            <w:szCs w:val="20"/>
          </w:rPr>
          <w:t>https://hsri.webex.com/hsri/mc</w:t>
        </w:r>
      </w:hyperlink>
      <w:r>
        <w:rPr>
          <w:rFonts w:ascii="Tahoma" w:hAnsi="Tahoma" w:cs="Tahoma"/>
          <w:sz w:val="20"/>
          <w:szCs w:val="20"/>
        </w:rPr>
        <w:t xml:space="preserve"> </w:t>
      </w:r>
      <w:r>
        <w:rPr>
          <w:rFonts w:ascii="Tahoma" w:hAnsi="Tahoma" w:cs="Tahoma"/>
          <w:sz w:val="20"/>
          <w:szCs w:val="20"/>
        </w:rPr>
        <w:br/>
        <w:t xml:space="preserve">2. On the left navigation bar, click "Support".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To add this meeting to your calendar program (for example Microsoft Outlook), click this link: </w:t>
      </w:r>
      <w:r>
        <w:rPr>
          <w:rFonts w:ascii="Tahoma" w:hAnsi="Tahoma" w:cs="Tahoma"/>
          <w:sz w:val="20"/>
          <w:szCs w:val="20"/>
        </w:rPr>
        <w:br/>
      </w:r>
      <w:hyperlink r:id="rId11" w:tgtFrame="_blank" w:history="1">
        <w:r>
          <w:rPr>
            <w:rStyle w:val="Hyperlink"/>
            <w:rFonts w:ascii="Tahoma" w:hAnsi="Tahoma" w:cs="Tahoma"/>
            <w:sz w:val="20"/>
            <w:szCs w:val="20"/>
          </w:rPr>
          <w:t>https://hsri.webex.com/hsri/j.php?MTID=m268a68f555793c45172668b7a02acdb8</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proofErr w:type="gramStart"/>
      <w:r>
        <w:rPr>
          <w:rFonts w:ascii="Tahoma" w:hAnsi="Tahoma" w:cs="Tahoma"/>
          <w:sz w:val="20"/>
          <w:szCs w:val="20"/>
        </w:rPr>
        <w:t>The</w:t>
      </w:r>
      <w:proofErr w:type="gramEnd"/>
      <w:r>
        <w:rPr>
          <w:rFonts w:ascii="Tahoma" w:hAnsi="Tahoma" w:cs="Tahoma"/>
          <w:sz w:val="20"/>
          <w:szCs w:val="20"/>
        </w:rPr>
        <w:t xml:space="preserve"> playback of UCF (Universal Communications Format) rich media files requires appropriate players. To view this type of rich media files in the meeting, please check whether you have the players installed on your computer by going to </w:t>
      </w:r>
      <w:hyperlink r:id="rId12" w:history="1">
        <w:r>
          <w:rPr>
            <w:rStyle w:val="Hyperlink"/>
            <w:rFonts w:ascii="Tahoma" w:hAnsi="Tahoma" w:cs="Tahoma"/>
            <w:sz w:val="20"/>
            <w:szCs w:val="20"/>
          </w:rPr>
          <w:t>https://hsri.webex.com/hsri/systemdiagnosis.php</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Sign up for a free trial of WebEx </w:t>
      </w:r>
      <w:r>
        <w:rPr>
          <w:rFonts w:ascii="Tahoma" w:hAnsi="Tahoma" w:cs="Tahoma"/>
          <w:sz w:val="20"/>
          <w:szCs w:val="20"/>
        </w:rPr>
        <w:br/>
      </w:r>
      <w:hyperlink r:id="rId13" w:tgtFrame="_blank" w:history="1">
        <w:r>
          <w:rPr>
            <w:rStyle w:val="Hyperlink"/>
            <w:rFonts w:ascii="Tahoma" w:hAnsi="Tahoma" w:cs="Tahoma"/>
            <w:sz w:val="20"/>
            <w:szCs w:val="20"/>
          </w:rPr>
          <w:t>http://www.webex.com/go/mcemfreetrial</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hyperlink r:id="rId14" w:tgtFrame="_blank" w:history="1">
        <w:r>
          <w:rPr>
            <w:rStyle w:val="Hyperlink"/>
            <w:rFonts w:ascii="Tahoma" w:hAnsi="Tahoma" w:cs="Tahoma"/>
            <w:sz w:val="20"/>
            <w:szCs w:val="20"/>
          </w:rPr>
          <w:t>http://www.webex.com</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p>
    <w:sectPr w:rsidR="00CC1318" w:rsidSect="00B44A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94C00"/>
    <w:multiLevelType w:val="hybridMultilevel"/>
    <w:tmpl w:val="F9028D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18"/>
    <w:rsid w:val="003724B1"/>
    <w:rsid w:val="00445015"/>
    <w:rsid w:val="00493E3C"/>
    <w:rsid w:val="005A0F51"/>
    <w:rsid w:val="005D1FF1"/>
    <w:rsid w:val="007F03F0"/>
    <w:rsid w:val="00850BF5"/>
    <w:rsid w:val="008D2417"/>
    <w:rsid w:val="00933CCD"/>
    <w:rsid w:val="009C058E"/>
    <w:rsid w:val="00A60B6F"/>
    <w:rsid w:val="00B44AB8"/>
    <w:rsid w:val="00CC1318"/>
    <w:rsid w:val="00D52277"/>
    <w:rsid w:val="00DE06E7"/>
    <w:rsid w:val="00DE3379"/>
    <w:rsid w:val="00E45DC0"/>
    <w:rsid w:val="00F521B8"/>
    <w:rsid w:val="00F85CE6"/>
    <w:rsid w:val="00FC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318"/>
    <w:pPr>
      <w:spacing w:after="200" w:line="276" w:lineRule="auto"/>
      <w:ind w:left="720"/>
    </w:pPr>
    <w:rPr>
      <w:rFonts w:ascii="Calibri" w:eastAsiaTheme="minorHAnsi" w:hAnsi="Calibri" w:cs="Calibri"/>
      <w:sz w:val="22"/>
      <w:szCs w:val="22"/>
    </w:rPr>
  </w:style>
  <w:style w:type="paragraph" w:styleId="BalloonText">
    <w:name w:val="Balloon Text"/>
    <w:basedOn w:val="Normal"/>
    <w:link w:val="BalloonTextChar"/>
    <w:rsid w:val="00CC1318"/>
    <w:rPr>
      <w:rFonts w:ascii="Tahoma" w:hAnsi="Tahoma" w:cs="Tahoma"/>
      <w:sz w:val="16"/>
      <w:szCs w:val="16"/>
    </w:rPr>
  </w:style>
  <w:style w:type="character" w:customStyle="1" w:styleId="BalloonTextChar">
    <w:name w:val="Balloon Text Char"/>
    <w:basedOn w:val="DefaultParagraphFont"/>
    <w:link w:val="BalloonText"/>
    <w:rsid w:val="00CC1318"/>
    <w:rPr>
      <w:rFonts w:ascii="Tahoma" w:hAnsi="Tahoma" w:cs="Tahoma"/>
      <w:sz w:val="16"/>
      <w:szCs w:val="16"/>
    </w:rPr>
  </w:style>
  <w:style w:type="character" w:styleId="Hyperlink">
    <w:name w:val="Hyperlink"/>
    <w:basedOn w:val="DefaultParagraphFont"/>
    <w:uiPriority w:val="99"/>
    <w:unhideWhenUsed/>
    <w:rsid w:val="005A0F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318"/>
    <w:pPr>
      <w:spacing w:after="200" w:line="276" w:lineRule="auto"/>
      <w:ind w:left="720"/>
    </w:pPr>
    <w:rPr>
      <w:rFonts w:ascii="Calibri" w:eastAsiaTheme="minorHAnsi" w:hAnsi="Calibri" w:cs="Calibri"/>
      <w:sz w:val="22"/>
      <w:szCs w:val="22"/>
    </w:rPr>
  </w:style>
  <w:style w:type="paragraph" w:styleId="BalloonText">
    <w:name w:val="Balloon Text"/>
    <w:basedOn w:val="Normal"/>
    <w:link w:val="BalloonTextChar"/>
    <w:rsid w:val="00CC1318"/>
    <w:rPr>
      <w:rFonts w:ascii="Tahoma" w:hAnsi="Tahoma" w:cs="Tahoma"/>
      <w:sz w:val="16"/>
      <w:szCs w:val="16"/>
    </w:rPr>
  </w:style>
  <w:style w:type="character" w:customStyle="1" w:styleId="BalloonTextChar">
    <w:name w:val="Balloon Text Char"/>
    <w:basedOn w:val="DefaultParagraphFont"/>
    <w:link w:val="BalloonText"/>
    <w:rsid w:val="00CC1318"/>
    <w:rPr>
      <w:rFonts w:ascii="Tahoma" w:hAnsi="Tahoma" w:cs="Tahoma"/>
      <w:sz w:val="16"/>
      <w:szCs w:val="16"/>
    </w:rPr>
  </w:style>
  <w:style w:type="character" w:styleId="Hyperlink">
    <w:name w:val="Hyperlink"/>
    <w:basedOn w:val="DefaultParagraphFont"/>
    <w:uiPriority w:val="99"/>
    <w:unhideWhenUsed/>
    <w:rsid w:val="005A0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ri.webex.com/hsri/j.php?MTID=mb43f03a71df205885607f860da930c28" TargetMode="External"/><Relationship Id="rId13" Type="http://schemas.openxmlformats.org/officeDocument/2006/relationships/hyperlink" Target="http://www.webex.com/go/mcemfreetrial" TargetMode="External"/><Relationship Id="rId3" Type="http://schemas.microsoft.com/office/2007/relationships/stylesWithEffects" Target="stylesWithEffects.xml"/><Relationship Id="rId7" Type="http://schemas.openxmlformats.org/officeDocument/2006/relationships/hyperlink" Target="https://hsri.webex.com/hsri/j.php?MTID=m4c77f2cc863411e1f67d44cb55c6af68" TargetMode="External"/><Relationship Id="rId12" Type="http://schemas.openxmlformats.org/officeDocument/2006/relationships/hyperlink" Target="https://hsri.webex.com/hsri/systemdiagnosi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sri.webex.com/hsri/j.php?MTID=m268a68f555793c45172668b7a02acdb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sri.webex.com/hsri/mc" TargetMode="External"/><Relationship Id="rId4" Type="http://schemas.openxmlformats.org/officeDocument/2006/relationships/settings" Target="settings.xml"/><Relationship Id="rId9" Type="http://schemas.openxmlformats.org/officeDocument/2006/relationships/hyperlink" Target="https://www.tcconline.com/offSite/OffSiteController.jpf?cc=7385424346" TargetMode="External"/><Relationship Id="rId14" Type="http://schemas.openxmlformats.org/officeDocument/2006/relationships/hyperlink" Target="http://www.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Linda</dc:creator>
  <cp:keywords/>
  <dc:description/>
  <cp:lastModifiedBy>Harrington, Karynlee</cp:lastModifiedBy>
  <cp:revision>2</cp:revision>
  <dcterms:created xsi:type="dcterms:W3CDTF">2014-03-25T16:19:00Z</dcterms:created>
  <dcterms:modified xsi:type="dcterms:W3CDTF">2014-03-25T16:19:00Z</dcterms:modified>
</cp:coreProperties>
</file>