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782426" w14:textId="21598669" w:rsidR="00875051" w:rsidRDefault="001D6036">
      <w:r>
        <w:rPr>
          <w:noProof/>
          <w:lang w:bidi="ar-SA"/>
        </w:rPr>
        <mc:AlternateContent>
          <mc:Choice Requires="wps">
            <w:drawing>
              <wp:anchor distT="0" distB="0" distL="114300" distR="114300" simplePos="0" relativeHeight="251658240" behindDoc="0" locked="0" layoutInCell="1" allowOverlap="1" wp14:anchorId="2E57656C" wp14:editId="201A05B4">
                <wp:simplePos x="0" y="0"/>
                <wp:positionH relativeFrom="column">
                  <wp:posOffset>-426720</wp:posOffset>
                </wp:positionH>
                <wp:positionV relativeFrom="paragraph">
                  <wp:posOffset>-438150</wp:posOffset>
                </wp:positionV>
                <wp:extent cx="3738245" cy="1167130"/>
                <wp:effectExtent l="0" t="0" r="14605" b="14605"/>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8245" cy="1167130"/>
                        </a:xfrm>
                        <a:prstGeom prst="rect">
                          <a:avLst/>
                        </a:prstGeom>
                        <a:solidFill>
                          <a:srgbClr val="FFFFFF"/>
                        </a:solidFill>
                        <a:ln w="9525">
                          <a:solidFill>
                            <a:schemeClr val="bg1">
                              <a:lumMod val="100000"/>
                              <a:lumOff val="0"/>
                            </a:schemeClr>
                          </a:solidFill>
                          <a:miter lim="800000"/>
                          <a:headEnd/>
                          <a:tailEnd/>
                        </a:ln>
                      </wps:spPr>
                      <wps:txbx>
                        <w:txbxContent>
                          <w:p w14:paraId="25E526C3" w14:textId="77777777" w:rsidR="002E5495" w:rsidRDefault="002E5495" w:rsidP="00F9542F">
                            <w:r w:rsidRPr="00FF0070">
                              <w:rPr>
                                <w:noProof/>
                                <w:lang w:bidi="ar-SA"/>
                              </w:rPr>
                              <w:drawing>
                                <wp:inline distT="0" distB="0" distL="0" distR="0" wp14:anchorId="24E1A5B5" wp14:editId="7F9ED4B6">
                                  <wp:extent cx="3035937" cy="914400"/>
                                  <wp:effectExtent l="0" t="0" r="0" b="0"/>
                                  <wp:docPr id="2" name="Picture 1" descr="MHDO Logo">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HDO Logo">
                                            <a:hlinkClick r:id="rId11"/>
                                          </pic:cNvPr>
                                          <pic:cNvPicPr>
                                            <a:picLocks noChangeAspect="1" noChangeArrowheads="1"/>
                                          </pic:cNvPicPr>
                                        </pic:nvPicPr>
                                        <pic:blipFill>
                                          <a:blip r:embed="rId12"/>
                                          <a:srcRect/>
                                          <a:stretch>
                                            <a:fillRect/>
                                          </a:stretch>
                                        </pic:blipFill>
                                        <pic:spPr bwMode="auto">
                                          <a:xfrm>
                                            <a:off x="0" y="0"/>
                                            <a:ext cx="3038033" cy="915031"/>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E57656C" id="_x0000_t202" coordsize="21600,21600" o:spt="202" path="m,l,21600r21600,l21600,xe">
                <v:stroke joinstyle="miter"/>
                <v:path gradientshapeok="t" o:connecttype="rect"/>
              </v:shapetype>
              <v:shape id="Text Box 2" o:spid="_x0000_s1026" type="#_x0000_t202" style="position:absolute;margin-left:-33.6pt;margin-top:-34.5pt;width:294.35pt;height:91.9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5MfRgIAAIkEAAAOAAAAZHJzL2Uyb0RvYy54bWysVNtu2zAMfR+wfxD0vjh2kiY14hRdugwD&#10;ugvQ7gNkWbaF6TZJiZ19/SgpydLubZgfBJGijshzSK/vRinQgVnHtapwPplixBTVDVddhb8/796t&#10;MHKeqIYIrViFj8zhu83bN+vBlKzQvRYNswhAlCsHU+Hee1NmmaM9k8RNtGEKDlttJfFg2i5rLBkA&#10;XYqsmE5vskHbxlhNmXPgfUiHeBPx25ZR/7VtHfNIVBhy83G1ca3Dmm3WpOwsMT2npzTIP2QhCVfw&#10;6AXqgXiC9pb/BSU5tdrp1k+olpluW05ZrAGqyaevqnnqiWGxFiDHmQtN7v/B0i+HbxbxBrQDpRSR&#10;oNEzGz16r0dUBHoG40qIejIQ50dwQ2gs1ZlHTX84pPS2J6pj99bqoWekgfTycDO7uppwXACph8+6&#10;gWfI3usINLZWBu6ADQToINPxIk1IhYJztpytivkCIwpneX6zzGdRvIyU5+vGOv+RaYnCpsIWtI/w&#10;5PDofEiHlOeQ8JrTgjc7LkQ0bFdvhUUHAn2yi1+s4FWYUGio8O2iWCQGXkCElmUXkLpLLIm9hHIT&#10;cD4NX+o58ENnJv+5ktj1ASIm+yJByT3MieCywqsrlED3B9XELvaEi7SHSoU68R8oT+T7sR5Peta6&#10;OYISVqd5gPmFTa/tL4wGmIUKu597YhlG4pMCNW/z+TwMTzTmi2UBhr0+qa9PiKIAVWGPUdpufRq4&#10;vbG86+Glc//cQwfseNQmtErK6pQ39Htk4TSbYaCu7Rj15w+y+Q0AAP//AwBQSwMEFAAGAAgAAAAh&#10;AEUNAbTgAAAACwEAAA8AAABkcnMvZG93bnJldi54bWxMj8tOwzAQRfdI/IM1SOxaJxEtbYhTARIs&#10;WLRqQGXrxJOH8COKnTT8PdNV2c1oju6cm+1mo9mEg++cFRAvI2BoK6c62wj4+nxbbID5IK2S2lkU&#10;8IsedvntTSZT5c72iFMRGkYh1qdSQBtCn3LuqxaN9EvXo6Vb7QYjA61Dw9UgzxRuNE+iaM2N7Cx9&#10;aGWPry1WP8VoBLy/8HJ/LA5l/V3r6UOfzLg/GCHu7+bnJ2AB53CF4aJP6pCTU+lGqzzTAhbrx4TQ&#10;y7ClUkSskngFrCQ0ftgAzzP+v0P+BwAA//8DAFBLAQItABQABgAIAAAAIQC2gziS/gAAAOEBAAAT&#10;AAAAAAAAAAAAAAAAAAAAAABbQ29udGVudF9UeXBlc10ueG1sUEsBAi0AFAAGAAgAAAAhADj9If/W&#10;AAAAlAEAAAsAAAAAAAAAAAAAAAAALwEAAF9yZWxzLy5yZWxzUEsBAi0AFAAGAAgAAAAhACbfkx9G&#10;AgAAiQQAAA4AAAAAAAAAAAAAAAAALgIAAGRycy9lMm9Eb2MueG1sUEsBAi0AFAAGAAgAAAAhAEUN&#10;AbTgAAAACwEAAA8AAAAAAAAAAAAAAAAAoAQAAGRycy9kb3ducmV2LnhtbFBLBQYAAAAABAAEAPMA&#10;AACtBQAAAAA=&#10;" strokecolor="white [3212]">
                <v:textbox style="mso-fit-shape-to-text:t">
                  <w:txbxContent>
                    <w:p w14:paraId="25E526C3" w14:textId="77777777" w:rsidR="002E5495" w:rsidRDefault="002E5495" w:rsidP="00F9542F">
                      <w:r w:rsidRPr="00FF0070">
                        <w:rPr>
                          <w:noProof/>
                          <w:lang w:bidi="ar-SA"/>
                        </w:rPr>
                        <w:drawing>
                          <wp:inline distT="0" distB="0" distL="0" distR="0" wp14:anchorId="24E1A5B5" wp14:editId="7F9ED4B6">
                            <wp:extent cx="3035937" cy="914400"/>
                            <wp:effectExtent l="0" t="0" r="0" b="0"/>
                            <wp:docPr id="2" name="Picture 1" descr="MHDO Logo">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HDO Logo">
                                      <a:hlinkClick r:id="rId13"/>
                                    </pic:cNvPr>
                                    <pic:cNvPicPr>
                                      <a:picLocks noChangeAspect="1" noChangeArrowheads="1"/>
                                    </pic:cNvPicPr>
                                  </pic:nvPicPr>
                                  <pic:blipFill>
                                    <a:blip r:embed="rId14"/>
                                    <a:srcRect/>
                                    <a:stretch>
                                      <a:fillRect/>
                                    </a:stretch>
                                  </pic:blipFill>
                                  <pic:spPr bwMode="auto">
                                    <a:xfrm>
                                      <a:off x="0" y="0"/>
                                      <a:ext cx="3038033" cy="915031"/>
                                    </a:xfrm>
                                    <a:prstGeom prst="rect">
                                      <a:avLst/>
                                    </a:prstGeom>
                                    <a:noFill/>
                                    <a:ln w="9525">
                                      <a:noFill/>
                                      <a:miter lim="800000"/>
                                      <a:headEnd/>
                                      <a:tailEnd/>
                                    </a:ln>
                                  </pic:spPr>
                                </pic:pic>
                              </a:graphicData>
                            </a:graphic>
                          </wp:inline>
                        </w:drawing>
                      </w:r>
                    </w:p>
                  </w:txbxContent>
                </v:textbox>
              </v:shape>
            </w:pict>
          </mc:Fallback>
        </mc:AlternateContent>
      </w:r>
    </w:p>
    <w:p w14:paraId="5A0F99A6" w14:textId="77777777" w:rsidR="00F9542F" w:rsidRDefault="00F9542F"/>
    <w:p w14:paraId="238658F6" w14:textId="62D676E9" w:rsidR="00F9542F" w:rsidRDefault="001D6036">
      <w:r>
        <w:rPr>
          <w:noProof/>
          <w:lang w:bidi="ar-SA"/>
        </w:rPr>
        <mc:AlternateContent>
          <mc:Choice Requires="wps">
            <w:drawing>
              <wp:anchor distT="0" distB="0" distL="114300" distR="114300" simplePos="0" relativeHeight="251658241" behindDoc="0" locked="0" layoutInCell="1" allowOverlap="1" wp14:anchorId="69DAB38D" wp14:editId="6EC05053">
                <wp:simplePos x="0" y="0"/>
                <wp:positionH relativeFrom="column">
                  <wp:posOffset>-1400810</wp:posOffset>
                </wp:positionH>
                <wp:positionV relativeFrom="paragraph">
                  <wp:posOffset>236220</wp:posOffset>
                </wp:positionV>
                <wp:extent cx="8335645" cy="510540"/>
                <wp:effectExtent l="0" t="0" r="27305" b="22860"/>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35645" cy="510540"/>
                        </a:xfrm>
                        <a:prstGeom prst="rect">
                          <a:avLst/>
                        </a:prstGeom>
                        <a:solidFill>
                          <a:schemeClr val="tx1">
                            <a:lumMod val="100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BBD6C2" id="Rectangle 3" o:spid="_x0000_s1026" style="position:absolute;margin-left:-110.3pt;margin-top:18.6pt;width:656.35pt;height:40.2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sIjOQIAAHMEAAAOAAAAZHJzL2Uyb0RvYy54bWysVNuO0zAQfUfiHyy/0yRts+xGTVerLouQ&#10;Flix8AGu4yQWvjF2m5avZ+y0JQtviDxYnouPz5wZZ3V70IrsBXhpTU2LWU6JMNw20nQ1/fb14c01&#10;JT4w0zBljajpUXh6u379ajW4Ssxtb1UjgCCI8dXgatqH4Kos87wXmvmZdcJgsLWgWUATuqwBNiC6&#10;Vtk8z6+ywULjwHLhPXrvxyBdJ/y2FTx8blsvAlE1RW4hrZDWbVyz9YpVHTDXS36iwf6BhWbS4KUX&#10;qHsWGNmB/AtKSw7W2zbMuNWZbVvJRaoBqynyP6p57pkTqRYUx7uLTP7/wfJP+ycgsqlpSYlhGlv0&#10;BUVjplOCLKI8g/MVZj27J4gFevdo+XdPjN30mCXuAOzQC9YgqSLmZy8ORMPjUbIdPtoG0dku2KTU&#10;oQUdAVEDckgNOV4aIg6BcHReLxbl1RKZcYyVRV4uU8cyVp1PO/DhvbCaxE1NAbkndLZ/9CGyYdU5&#10;JbG3SjYPUqlkxCETGwVkz3A8wqFIR9VOI9XRV+TxG6cE/ThLo/9MI81phEg3+Sm6MmSo6U05LxPq&#10;i5iHbnu5N11xAZxCaBnwcSipUYkJkaj2O9Ok0Q1MqnGPlSpzkj8qPnZua5sjqg92nHx8qbjpLfyk&#10;ZMCpr6n/sWMgKFEfDHbwpliixCQkY1m+naMB08h2GmGGIxQqR8m43YTxae0cyK7Hm0ZFjb3Drrcy&#10;NSROxMjqRBYnO6l3eoXx6UztlPX7X7H+BQAA//8DAFBLAwQUAAYACAAAACEAJeoHF+EAAAAMAQAA&#10;DwAAAGRycy9kb3ducmV2LnhtbEyPy26DMBBF95X6D9ZU6i4xOBUpFBMlUR+bbErzAQ6eAAoeU+wA&#10;/fs6q3Y3ozm6c26+mU3HRhxca0lCvIyAIVVWt1RLOH69LZ6BOa9Iq84SSvhBB5vi/i5XmbYTfeJY&#10;+pqFEHKZktB432ecu6pBo9zS9kjhdraDUT6sQ831oKYQbjouoijhRrUUPjSqx32D1aW8Ggm8fJrG&#10;1yl1u/1HGu+2x9X74ZukfHyYty/APM7+D4abflCHIjid7JW0Y52EhRBRElgJq7UAdiOiVMTATmGK&#10;1wnwIuf/SxS/AAAA//8DAFBLAQItABQABgAIAAAAIQC2gziS/gAAAOEBAAATAAAAAAAAAAAAAAAA&#10;AAAAAABbQ29udGVudF9UeXBlc10ueG1sUEsBAi0AFAAGAAgAAAAhADj9If/WAAAAlAEAAAsAAAAA&#10;AAAAAAAAAAAALwEAAF9yZWxzLy5yZWxzUEsBAi0AFAAGAAgAAAAhAB+CwiM5AgAAcwQAAA4AAAAA&#10;AAAAAAAAAAAALgIAAGRycy9lMm9Eb2MueG1sUEsBAi0AFAAGAAgAAAAhACXqBxfhAAAADAEAAA8A&#10;AAAAAAAAAAAAAAAAkwQAAGRycy9kb3ducmV2LnhtbFBLBQYAAAAABAAEAPMAAAChBQAAAAA=&#10;" fillcolor="black [3213]"/>
            </w:pict>
          </mc:Fallback>
        </mc:AlternateContent>
      </w:r>
    </w:p>
    <w:p w14:paraId="740F9F2B" w14:textId="77777777" w:rsidR="00F9542F" w:rsidRDefault="00F9542F"/>
    <w:p w14:paraId="165A319B" w14:textId="77777777" w:rsidR="00F9542F" w:rsidRDefault="00F9542F"/>
    <w:p w14:paraId="1E6CE521" w14:textId="2DC8A821" w:rsidR="0052138C" w:rsidRPr="0052138C" w:rsidRDefault="00C61839" w:rsidP="008C074A">
      <w:pPr>
        <w:pStyle w:val="Title"/>
        <w:spacing w:after="120"/>
      </w:pPr>
      <w:r>
        <w:t>201</w:t>
      </w:r>
      <w:r w:rsidR="0052138C">
        <w:t>5 Hospital Inpatient Encounter</w:t>
      </w:r>
      <w:r w:rsidR="004A584F">
        <w:t xml:space="preserve"> Data</w:t>
      </w:r>
      <w:r w:rsidR="0052138C">
        <w:t xml:space="preserve"> – Release Notes</w:t>
      </w:r>
    </w:p>
    <w:p w14:paraId="1F4CA301" w14:textId="050615C1" w:rsidR="009577E5" w:rsidRDefault="009577E5" w:rsidP="008C074A">
      <w:pPr>
        <w:pStyle w:val="Heading1"/>
        <w:spacing w:before="120"/>
      </w:pPr>
      <w:bookmarkStart w:id="0" w:name="_Toc434577174"/>
      <w:bookmarkStart w:id="1" w:name="_Toc434584940"/>
      <w:bookmarkStart w:id="2" w:name="_Toc441219397"/>
      <w:bookmarkStart w:id="3" w:name="_Toc441566610"/>
      <w:bookmarkStart w:id="4" w:name="_Toc456270699"/>
      <w:bookmarkStart w:id="5" w:name="_Toc477521120"/>
      <w:r>
        <w:t>Opening Statement</w:t>
      </w:r>
      <w:bookmarkEnd w:id="0"/>
      <w:bookmarkEnd w:id="1"/>
      <w:bookmarkEnd w:id="2"/>
      <w:bookmarkEnd w:id="3"/>
      <w:bookmarkEnd w:id="4"/>
      <w:bookmarkEnd w:id="5"/>
      <w:r>
        <w:t xml:space="preserve"> </w:t>
      </w:r>
    </w:p>
    <w:p w14:paraId="1A3AE511" w14:textId="7518EEFF" w:rsidR="0052138C" w:rsidRDefault="00003203" w:rsidP="0052138C">
      <w:r>
        <w:t xml:space="preserve">This release of </w:t>
      </w:r>
      <w:r w:rsidR="00011CE3">
        <w:t xml:space="preserve">MHDO </w:t>
      </w:r>
      <w:r>
        <w:t xml:space="preserve">2015 Hospital Inpatient </w:t>
      </w:r>
      <w:r w:rsidR="00011CE3">
        <w:t xml:space="preserve">Encounter data </w:t>
      </w:r>
      <w:r>
        <w:t>contains data submitted through two different online submission systems. One of the</w:t>
      </w:r>
      <w:r w:rsidR="00E74C81">
        <w:t xml:space="preserve"> primary</w:t>
      </w:r>
      <w:r>
        <w:t xml:space="preserve"> goals of the new submission system</w:t>
      </w:r>
      <w:r w:rsidR="00E74C81">
        <w:t xml:space="preserve"> is</w:t>
      </w:r>
      <w:r>
        <w:t xml:space="preserve"> improv</w:t>
      </w:r>
      <w:r w:rsidR="00E74C81">
        <w:t>ing</w:t>
      </w:r>
      <w:r>
        <w:t xml:space="preserve"> data quality</w:t>
      </w:r>
      <w:r w:rsidR="00AA41FB">
        <w:t xml:space="preserve"> by monitoring and validating data </w:t>
      </w:r>
      <w:r w:rsidR="00E74C81">
        <w:t xml:space="preserve">at the point of </w:t>
      </w:r>
      <w:r w:rsidR="00AA41FB">
        <w:t xml:space="preserve">submission. The new submission system utilizes </w:t>
      </w:r>
      <w:r w:rsidR="00011CE3">
        <w:t xml:space="preserve">approximately </w:t>
      </w:r>
      <w:r w:rsidR="00AA41FB">
        <w:t>300 rules</w:t>
      </w:r>
      <w:r w:rsidR="00E74C81">
        <w:t xml:space="preserve"> and thresholds</w:t>
      </w:r>
      <w:r w:rsidR="00AA41FB">
        <w:t xml:space="preserve"> to validate the inpatient data. During the transition</w:t>
      </w:r>
      <w:r w:rsidR="00E74C81">
        <w:t xml:space="preserve"> to the new data submission system</w:t>
      </w:r>
      <w:r w:rsidR="00AA41FB">
        <w:t xml:space="preserve"> the </w:t>
      </w:r>
      <w:r w:rsidR="00E74C81">
        <w:t xml:space="preserve">reporting </w:t>
      </w:r>
      <w:proofErr w:type="gramStart"/>
      <w:r w:rsidR="00AA41FB">
        <w:t>time period</w:t>
      </w:r>
      <w:proofErr w:type="gramEnd"/>
      <w:r w:rsidR="00AA41FB">
        <w:t xml:space="preserve"> submitted through the </w:t>
      </w:r>
      <w:r w:rsidR="00E74C81">
        <w:t xml:space="preserve">new </w:t>
      </w:r>
      <w:r w:rsidR="00AA41FB">
        <w:t>system</w:t>
      </w:r>
      <w:r w:rsidR="00E74C81">
        <w:t xml:space="preserve"> vs the old system</w:t>
      </w:r>
      <w:r w:rsidR="00AA41FB">
        <w:t xml:space="preserve"> varied by hospital and ranged from </w:t>
      </w:r>
      <w:r>
        <w:t>3 months to 12 months</w:t>
      </w:r>
      <w:r w:rsidR="00AA41FB">
        <w:t xml:space="preserve"> of data</w:t>
      </w:r>
      <w:r>
        <w:t xml:space="preserve">. </w:t>
      </w:r>
      <w:r w:rsidR="00011CE3">
        <w:t xml:space="preserve">Provided below </w:t>
      </w:r>
      <w:r w:rsidR="00AA41FB">
        <w:t>in the Hospital Information section</w:t>
      </w:r>
      <w:r w:rsidR="00011CE3">
        <w:t xml:space="preserve">, is detail by hospital of the reporting period.  </w:t>
      </w:r>
    </w:p>
    <w:p w14:paraId="5772C981" w14:textId="77777777" w:rsidR="004E11EF" w:rsidRDefault="004E11EF" w:rsidP="004E11EF">
      <w:pPr>
        <w:pStyle w:val="Heading1"/>
      </w:pPr>
      <w:bookmarkStart w:id="6" w:name="_Toc477521121"/>
      <w:r>
        <w:t>Documentation Included with This Release</w:t>
      </w:r>
      <w:bookmarkEnd w:id="6"/>
    </w:p>
    <w:p w14:paraId="69A946A8" w14:textId="77777777" w:rsidR="004E11EF" w:rsidRPr="00CC0C71" w:rsidRDefault="004E11EF" w:rsidP="004E11EF">
      <w:r w:rsidRPr="00CC0C71">
        <w:t>The documentation included in this release:</w:t>
      </w:r>
    </w:p>
    <w:p w14:paraId="1E089158" w14:textId="77777777" w:rsidR="004E11EF" w:rsidRPr="00CC0C71" w:rsidRDefault="004E11EF" w:rsidP="004E11EF">
      <w:pPr>
        <w:pStyle w:val="ListParagraph"/>
        <w:numPr>
          <w:ilvl w:val="0"/>
          <w:numId w:val="2"/>
        </w:numPr>
        <w:spacing w:after="0" w:line="240" w:lineRule="auto"/>
        <w:ind w:left="1080"/>
      </w:pPr>
      <w:r w:rsidRPr="00CC0C71">
        <w:t>MHDO’s Release Notes (this document)</w:t>
      </w:r>
    </w:p>
    <w:p w14:paraId="49BCAF8A" w14:textId="77777777" w:rsidR="004E11EF" w:rsidRDefault="004E11EF" w:rsidP="004E11EF">
      <w:pPr>
        <w:pStyle w:val="ListParagraph"/>
        <w:numPr>
          <w:ilvl w:val="0"/>
          <w:numId w:val="2"/>
        </w:numPr>
        <w:spacing w:after="0" w:line="240" w:lineRule="auto"/>
        <w:ind w:left="1080"/>
      </w:pPr>
      <w:r w:rsidRPr="008F31E3">
        <w:t>MHDO</w:t>
      </w:r>
      <w:r>
        <w:t>’s</w:t>
      </w:r>
      <w:r w:rsidRPr="008F31E3">
        <w:t xml:space="preserve"> </w:t>
      </w:r>
      <w:r>
        <w:t>2015 Hospital Inpatient Record Counts</w:t>
      </w:r>
    </w:p>
    <w:p w14:paraId="23BA9F41" w14:textId="77777777" w:rsidR="00193B38" w:rsidRDefault="004E11EF" w:rsidP="00193B38">
      <w:pPr>
        <w:pStyle w:val="ListParagraph"/>
        <w:numPr>
          <w:ilvl w:val="0"/>
          <w:numId w:val="2"/>
        </w:numPr>
        <w:spacing w:after="0" w:line="240" w:lineRule="auto"/>
        <w:ind w:left="1080"/>
      </w:pPr>
      <w:r>
        <w:t xml:space="preserve">Inpatient Level </w:t>
      </w:r>
      <w:r w:rsidR="00174F68">
        <w:t xml:space="preserve">II </w:t>
      </w:r>
      <w:r>
        <w:t>Base Layout</w:t>
      </w:r>
      <w:r w:rsidR="00011CE3">
        <w:t xml:space="preserve"> </w:t>
      </w:r>
      <w:r w:rsidR="00A416E8">
        <w:t>(New: provides a detailed description of the new file layout)</w:t>
      </w:r>
    </w:p>
    <w:p w14:paraId="724FD69D" w14:textId="72CC53E0" w:rsidR="00D47A62" w:rsidRDefault="00D47A62" w:rsidP="00193B38">
      <w:pPr>
        <w:pStyle w:val="ListParagraph"/>
        <w:numPr>
          <w:ilvl w:val="0"/>
          <w:numId w:val="2"/>
        </w:numPr>
        <w:spacing w:after="0" w:line="240" w:lineRule="auto"/>
        <w:ind w:left="1080"/>
      </w:pPr>
      <w:r w:rsidRPr="00D47A62">
        <w:t>Rule Chapter 241, Uniform Reporting System for Hospital Inpatient Data Sets an</w:t>
      </w:r>
      <w:r>
        <w:t>d Hospital Outpatient Data Sets</w:t>
      </w:r>
      <w:r w:rsidR="0057239A">
        <w:t xml:space="preserve"> </w:t>
      </w:r>
      <w:hyperlink r:id="rId15" w:history="1">
        <w:r w:rsidR="00193B38" w:rsidRPr="009E545C">
          <w:rPr>
            <w:rStyle w:val="Hyperlink"/>
            <w:sz w:val="21"/>
            <w:szCs w:val="21"/>
          </w:rPr>
          <w:t>https://mhdo.maine.gov/_finalStatutesRule</w:t>
        </w:r>
        <w:r w:rsidR="00193B38" w:rsidRPr="009E545C">
          <w:rPr>
            <w:rStyle w:val="Hyperlink"/>
            <w:sz w:val="21"/>
            <w:szCs w:val="21"/>
          </w:rPr>
          <w:t>s</w:t>
        </w:r>
        <w:r w:rsidR="00193B38" w:rsidRPr="009E545C">
          <w:rPr>
            <w:rStyle w:val="Hyperlink"/>
            <w:sz w:val="21"/>
            <w:szCs w:val="21"/>
          </w:rPr>
          <w:t>/Chapter%20241_151122.doc</w:t>
        </w:r>
      </w:hyperlink>
      <w:r w:rsidR="00193B38">
        <w:t xml:space="preserve"> </w:t>
      </w:r>
    </w:p>
    <w:p w14:paraId="22A0F4CC" w14:textId="5AC3518B" w:rsidR="00485AEA" w:rsidRDefault="00485AEA" w:rsidP="004E11EF">
      <w:pPr>
        <w:pStyle w:val="ListParagraph"/>
        <w:numPr>
          <w:ilvl w:val="0"/>
          <w:numId w:val="2"/>
        </w:numPr>
        <w:spacing w:after="0" w:line="240" w:lineRule="auto"/>
        <w:ind w:left="1080"/>
      </w:pPr>
      <w:r>
        <w:t>MHDO Hospital Encounter FAQs</w:t>
      </w:r>
    </w:p>
    <w:p w14:paraId="60F39D41" w14:textId="1994BDB8" w:rsidR="004E11EF" w:rsidRDefault="004E11EF">
      <w:r>
        <w:br w:type="page"/>
      </w:r>
      <w:bookmarkStart w:id="7" w:name="_GoBack"/>
      <w:bookmarkEnd w:id="7"/>
    </w:p>
    <w:sdt>
      <w:sdtPr>
        <w:rPr>
          <w:b/>
        </w:rPr>
        <w:id w:val="-315964558"/>
        <w:docPartObj>
          <w:docPartGallery w:val="Table of Contents"/>
          <w:docPartUnique/>
        </w:docPartObj>
      </w:sdtPr>
      <w:sdtEndPr>
        <w:rPr>
          <w:bCs/>
          <w:noProof/>
        </w:rPr>
      </w:sdtEndPr>
      <w:sdtContent>
        <w:p w14:paraId="3FE41734" w14:textId="77777777" w:rsidR="00237908" w:rsidRDefault="0076617E" w:rsidP="0076617E">
          <w:pPr>
            <w:rPr>
              <w:noProof/>
            </w:rPr>
          </w:pPr>
          <w:r>
            <w:rPr>
              <w:b/>
            </w:rPr>
            <w:t>Table of Contents</w:t>
          </w:r>
          <w:r w:rsidR="00EC106C">
            <w:fldChar w:fldCharType="begin"/>
          </w:r>
          <w:r w:rsidR="00C46851">
            <w:instrText xml:space="preserve"> TOC \o "1-3" \h \z \u </w:instrText>
          </w:r>
          <w:r w:rsidR="00EC106C">
            <w:fldChar w:fldCharType="separate"/>
          </w:r>
        </w:p>
        <w:p w14:paraId="2C5AFE28" w14:textId="267BBCF8" w:rsidR="00237908" w:rsidRDefault="00990851">
          <w:pPr>
            <w:pStyle w:val="TOC1"/>
            <w:tabs>
              <w:tab w:val="right" w:leader="dot" w:pos="10070"/>
            </w:tabs>
            <w:rPr>
              <w:rFonts w:asciiTheme="minorHAnsi" w:eastAsiaTheme="minorEastAsia" w:hAnsiTheme="minorHAnsi" w:cstheme="minorBidi"/>
              <w:noProof/>
              <w:lang w:bidi="ar-SA"/>
            </w:rPr>
          </w:pPr>
          <w:hyperlink w:anchor="_Toc477521120" w:history="1">
            <w:r w:rsidR="00237908" w:rsidRPr="00061FDE">
              <w:rPr>
                <w:rStyle w:val="Hyperlink"/>
                <w:noProof/>
              </w:rPr>
              <w:t>Opening Statement</w:t>
            </w:r>
            <w:r w:rsidR="00237908">
              <w:rPr>
                <w:noProof/>
                <w:webHidden/>
              </w:rPr>
              <w:tab/>
            </w:r>
            <w:r w:rsidR="00237908">
              <w:rPr>
                <w:noProof/>
                <w:webHidden/>
              </w:rPr>
              <w:fldChar w:fldCharType="begin"/>
            </w:r>
            <w:r w:rsidR="00237908">
              <w:rPr>
                <w:noProof/>
                <w:webHidden/>
              </w:rPr>
              <w:instrText xml:space="preserve"> PAGEREF _Toc477521120 \h </w:instrText>
            </w:r>
            <w:r w:rsidR="00237908">
              <w:rPr>
                <w:noProof/>
                <w:webHidden/>
              </w:rPr>
            </w:r>
            <w:r w:rsidR="00237908">
              <w:rPr>
                <w:noProof/>
                <w:webHidden/>
              </w:rPr>
              <w:fldChar w:fldCharType="separate"/>
            </w:r>
            <w:r w:rsidR="009E545C">
              <w:rPr>
                <w:noProof/>
                <w:webHidden/>
              </w:rPr>
              <w:t>1</w:t>
            </w:r>
            <w:r w:rsidR="00237908">
              <w:rPr>
                <w:noProof/>
                <w:webHidden/>
              </w:rPr>
              <w:fldChar w:fldCharType="end"/>
            </w:r>
          </w:hyperlink>
        </w:p>
        <w:p w14:paraId="39D51D52" w14:textId="1F313BCA" w:rsidR="00237908" w:rsidRDefault="00990851">
          <w:pPr>
            <w:pStyle w:val="TOC1"/>
            <w:tabs>
              <w:tab w:val="right" w:leader="dot" w:pos="10070"/>
            </w:tabs>
            <w:rPr>
              <w:rFonts w:asciiTheme="minorHAnsi" w:eastAsiaTheme="minorEastAsia" w:hAnsiTheme="minorHAnsi" w:cstheme="minorBidi"/>
              <w:noProof/>
              <w:lang w:bidi="ar-SA"/>
            </w:rPr>
          </w:pPr>
          <w:hyperlink w:anchor="_Toc477521121" w:history="1">
            <w:r w:rsidR="00237908" w:rsidRPr="00061FDE">
              <w:rPr>
                <w:rStyle w:val="Hyperlink"/>
                <w:noProof/>
              </w:rPr>
              <w:t>Documentation Included with This Release</w:t>
            </w:r>
            <w:r w:rsidR="00237908">
              <w:rPr>
                <w:noProof/>
                <w:webHidden/>
              </w:rPr>
              <w:tab/>
            </w:r>
            <w:r w:rsidR="00237908">
              <w:rPr>
                <w:noProof/>
                <w:webHidden/>
              </w:rPr>
              <w:fldChar w:fldCharType="begin"/>
            </w:r>
            <w:r w:rsidR="00237908">
              <w:rPr>
                <w:noProof/>
                <w:webHidden/>
              </w:rPr>
              <w:instrText xml:space="preserve"> PAGEREF _Toc477521121 \h </w:instrText>
            </w:r>
            <w:r w:rsidR="00237908">
              <w:rPr>
                <w:noProof/>
                <w:webHidden/>
              </w:rPr>
            </w:r>
            <w:r w:rsidR="00237908">
              <w:rPr>
                <w:noProof/>
                <w:webHidden/>
              </w:rPr>
              <w:fldChar w:fldCharType="separate"/>
            </w:r>
            <w:r w:rsidR="009E545C">
              <w:rPr>
                <w:noProof/>
                <w:webHidden/>
              </w:rPr>
              <w:t>1</w:t>
            </w:r>
            <w:r w:rsidR="00237908">
              <w:rPr>
                <w:noProof/>
                <w:webHidden/>
              </w:rPr>
              <w:fldChar w:fldCharType="end"/>
            </w:r>
          </w:hyperlink>
        </w:p>
        <w:p w14:paraId="3FD2B5FF" w14:textId="483AD4DA" w:rsidR="00237908" w:rsidRDefault="00990851">
          <w:pPr>
            <w:pStyle w:val="TOC1"/>
            <w:tabs>
              <w:tab w:val="right" w:leader="dot" w:pos="10070"/>
            </w:tabs>
            <w:rPr>
              <w:rFonts w:asciiTheme="minorHAnsi" w:eastAsiaTheme="minorEastAsia" w:hAnsiTheme="minorHAnsi" w:cstheme="minorBidi"/>
              <w:noProof/>
              <w:lang w:bidi="ar-SA"/>
            </w:rPr>
          </w:pPr>
          <w:hyperlink w:anchor="_Toc477521122" w:history="1">
            <w:r w:rsidR="00237908" w:rsidRPr="00061FDE">
              <w:rPr>
                <w:rStyle w:val="Hyperlink"/>
                <w:noProof/>
              </w:rPr>
              <w:t>Hospital Information</w:t>
            </w:r>
            <w:r w:rsidR="00237908">
              <w:rPr>
                <w:noProof/>
                <w:webHidden/>
              </w:rPr>
              <w:tab/>
            </w:r>
            <w:r w:rsidR="00237908">
              <w:rPr>
                <w:noProof/>
                <w:webHidden/>
              </w:rPr>
              <w:fldChar w:fldCharType="begin"/>
            </w:r>
            <w:r w:rsidR="00237908">
              <w:rPr>
                <w:noProof/>
                <w:webHidden/>
              </w:rPr>
              <w:instrText xml:space="preserve"> PAGEREF _Toc477521122 \h </w:instrText>
            </w:r>
            <w:r w:rsidR="00237908">
              <w:rPr>
                <w:noProof/>
                <w:webHidden/>
              </w:rPr>
            </w:r>
            <w:r w:rsidR="00237908">
              <w:rPr>
                <w:noProof/>
                <w:webHidden/>
              </w:rPr>
              <w:fldChar w:fldCharType="separate"/>
            </w:r>
            <w:r w:rsidR="009E545C">
              <w:rPr>
                <w:noProof/>
                <w:webHidden/>
              </w:rPr>
              <w:t>3</w:t>
            </w:r>
            <w:r w:rsidR="00237908">
              <w:rPr>
                <w:noProof/>
                <w:webHidden/>
              </w:rPr>
              <w:fldChar w:fldCharType="end"/>
            </w:r>
          </w:hyperlink>
        </w:p>
        <w:p w14:paraId="119CBDFF" w14:textId="0EAAAE10" w:rsidR="00237908" w:rsidRDefault="00990851">
          <w:pPr>
            <w:pStyle w:val="TOC1"/>
            <w:tabs>
              <w:tab w:val="right" w:leader="dot" w:pos="10070"/>
            </w:tabs>
            <w:rPr>
              <w:rFonts w:asciiTheme="minorHAnsi" w:eastAsiaTheme="minorEastAsia" w:hAnsiTheme="minorHAnsi" w:cstheme="minorBidi"/>
              <w:noProof/>
              <w:lang w:bidi="ar-SA"/>
            </w:rPr>
          </w:pPr>
          <w:hyperlink w:anchor="_Toc477521123" w:history="1">
            <w:r w:rsidR="00237908" w:rsidRPr="00061FDE">
              <w:rPr>
                <w:rStyle w:val="Hyperlink"/>
                <w:noProof/>
              </w:rPr>
              <w:t>New Data Layout/Format</w:t>
            </w:r>
            <w:r w:rsidR="00237908">
              <w:rPr>
                <w:noProof/>
                <w:webHidden/>
              </w:rPr>
              <w:tab/>
            </w:r>
            <w:r w:rsidR="00237908">
              <w:rPr>
                <w:noProof/>
                <w:webHidden/>
              </w:rPr>
              <w:fldChar w:fldCharType="begin"/>
            </w:r>
            <w:r w:rsidR="00237908">
              <w:rPr>
                <w:noProof/>
                <w:webHidden/>
              </w:rPr>
              <w:instrText xml:space="preserve"> PAGEREF _Toc477521123 \h </w:instrText>
            </w:r>
            <w:r w:rsidR="00237908">
              <w:rPr>
                <w:noProof/>
                <w:webHidden/>
              </w:rPr>
            </w:r>
            <w:r w:rsidR="00237908">
              <w:rPr>
                <w:noProof/>
                <w:webHidden/>
              </w:rPr>
              <w:fldChar w:fldCharType="separate"/>
            </w:r>
            <w:r w:rsidR="009E545C">
              <w:rPr>
                <w:noProof/>
                <w:webHidden/>
              </w:rPr>
              <w:t>4</w:t>
            </w:r>
            <w:r w:rsidR="00237908">
              <w:rPr>
                <w:noProof/>
                <w:webHidden/>
              </w:rPr>
              <w:fldChar w:fldCharType="end"/>
            </w:r>
          </w:hyperlink>
        </w:p>
        <w:p w14:paraId="4531A89E" w14:textId="1DCF578E" w:rsidR="00237908" w:rsidRDefault="00990851">
          <w:pPr>
            <w:pStyle w:val="TOC1"/>
            <w:tabs>
              <w:tab w:val="right" w:leader="dot" w:pos="10070"/>
            </w:tabs>
            <w:rPr>
              <w:rFonts w:asciiTheme="minorHAnsi" w:eastAsiaTheme="minorEastAsia" w:hAnsiTheme="minorHAnsi" w:cstheme="minorBidi"/>
              <w:noProof/>
              <w:lang w:bidi="ar-SA"/>
            </w:rPr>
          </w:pPr>
          <w:hyperlink w:anchor="_Toc477521124" w:history="1">
            <w:r w:rsidR="00237908" w:rsidRPr="00061FDE">
              <w:rPr>
                <w:rStyle w:val="Hyperlink"/>
                <w:noProof/>
              </w:rPr>
              <w:t>MHDO Assigned Payer Category Codes</w:t>
            </w:r>
            <w:r w:rsidR="00237908">
              <w:rPr>
                <w:noProof/>
                <w:webHidden/>
              </w:rPr>
              <w:tab/>
            </w:r>
            <w:r w:rsidR="00237908">
              <w:rPr>
                <w:noProof/>
                <w:webHidden/>
              </w:rPr>
              <w:fldChar w:fldCharType="begin"/>
            </w:r>
            <w:r w:rsidR="00237908">
              <w:rPr>
                <w:noProof/>
                <w:webHidden/>
              </w:rPr>
              <w:instrText xml:space="preserve"> PAGEREF _Toc477521124 \h </w:instrText>
            </w:r>
            <w:r w:rsidR="00237908">
              <w:rPr>
                <w:noProof/>
                <w:webHidden/>
              </w:rPr>
            </w:r>
            <w:r w:rsidR="00237908">
              <w:rPr>
                <w:noProof/>
                <w:webHidden/>
              </w:rPr>
              <w:fldChar w:fldCharType="separate"/>
            </w:r>
            <w:r w:rsidR="009E545C">
              <w:rPr>
                <w:noProof/>
                <w:webHidden/>
              </w:rPr>
              <w:t>4</w:t>
            </w:r>
            <w:r w:rsidR="00237908">
              <w:rPr>
                <w:noProof/>
                <w:webHidden/>
              </w:rPr>
              <w:fldChar w:fldCharType="end"/>
            </w:r>
          </w:hyperlink>
        </w:p>
        <w:p w14:paraId="1D1E8C18" w14:textId="10E0604A" w:rsidR="00237908" w:rsidRDefault="00990851">
          <w:pPr>
            <w:pStyle w:val="TOC1"/>
            <w:tabs>
              <w:tab w:val="right" w:leader="dot" w:pos="10070"/>
            </w:tabs>
            <w:rPr>
              <w:rFonts w:asciiTheme="minorHAnsi" w:eastAsiaTheme="minorEastAsia" w:hAnsiTheme="minorHAnsi" w:cstheme="minorBidi"/>
              <w:noProof/>
              <w:lang w:bidi="ar-SA"/>
            </w:rPr>
          </w:pPr>
          <w:hyperlink w:anchor="_Toc477521125" w:history="1">
            <w:r w:rsidR="00237908" w:rsidRPr="00061FDE">
              <w:rPr>
                <w:rStyle w:val="Hyperlink"/>
                <w:noProof/>
              </w:rPr>
              <w:t>Assignment of Geocodes</w:t>
            </w:r>
            <w:r w:rsidR="00237908">
              <w:rPr>
                <w:noProof/>
                <w:webHidden/>
              </w:rPr>
              <w:tab/>
            </w:r>
            <w:r w:rsidR="00237908">
              <w:rPr>
                <w:noProof/>
                <w:webHidden/>
              </w:rPr>
              <w:fldChar w:fldCharType="begin"/>
            </w:r>
            <w:r w:rsidR="00237908">
              <w:rPr>
                <w:noProof/>
                <w:webHidden/>
              </w:rPr>
              <w:instrText xml:space="preserve"> PAGEREF _Toc477521125 \h </w:instrText>
            </w:r>
            <w:r w:rsidR="00237908">
              <w:rPr>
                <w:noProof/>
                <w:webHidden/>
              </w:rPr>
            </w:r>
            <w:r w:rsidR="00237908">
              <w:rPr>
                <w:noProof/>
                <w:webHidden/>
              </w:rPr>
              <w:fldChar w:fldCharType="separate"/>
            </w:r>
            <w:r w:rsidR="009E545C">
              <w:rPr>
                <w:noProof/>
                <w:webHidden/>
              </w:rPr>
              <w:t>5</w:t>
            </w:r>
            <w:r w:rsidR="00237908">
              <w:rPr>
                <w:noProof/>
                <w:webHidden/>
              </w:rPr>
              <w:fldChar w:fldCharType="end"/>
            </w:r>
          </w:hyperlink>
        </w:p>
        <w:p w14:paraId="37F12E44" w14:textId="10BF4A47" w:rsidR="00237908" w:rsidRDefault="00990851">
          <w:pPr>
            <w:pStyle w:val="TOC1"/>
            <w:tabs>
              <w:tab w:val="right" w:leader="dot" w:pos="10070"/>
            </w:tabs>
            <w:rPr>
              <w:rFonts w:asciiTheme="minorHAnsi" w:eastAsiaTheme="minorEastAsia" w:hAnsiTheme="minorHAnsi" w:cstheme="minorBidi"/>
              <w:noProof/>
              <w:lang w:bidi="ar-SA"/>
            </w:rPr>
          </w:pPr>
          <w:hyperlink w:anchor="_Toc477521126" w:history="1">
            <w:r w:rsidR="00237908" w:rsidRPr="00061FDE">
              <w:rPr>
                <w:rStyle w:val="Hyperlink"/>
                <w:noProof/>
              </w:rPr>
              <w:t>Assignment of Health Service Areas (HSA)</w:t>
            </w:r>
            <w:r w:rsidR="00237908">
              <w:rPr>
                <w:noProof/>
                <w:webHidden/>
              </w:rPr>
              <w:tab/>
            </w:r>
            <w:r w:rsidR="00237908">
              <w:rPr>
                <w:noProof/>
                <w:webHidden/>
              </w:rPr>
              <w:fldChar w:fldCharType="begin"/>
            </w:r>
            <w:r w:rsidR="00237908">
              <w:rPr>
                <w:noProof/>
                <w:webHidden/>
              </w:rPr>
              <w:instrText xml:space="preserve"> PAGEREF _Toc477521126 \h </w:instrText>
            </w:r>
            <w:r w:rsidR="00237908">
              <w:rPr>
                <w:noProof/>
                <w:webHidden/>
              </w:rPr>
            </w:r>
            <w:r w:rsidR="00237908">
              <w:rPr>
                <w:noProof/>
                <w:webHidden/>
              </w:rPr>
              <w:fldChar w:fldCharType="separate"/>
            </w:r>
            <w:r w:rsidR="009E545C">
              <w:rPr>
                <w:noProof/>
                <w:webHidden/>
              </w:rPr>
              <w:t>5</w:t>
            </w:r>
            <w:r w:rsidR="00237908">
              <w:rPr>
                <w:noProof/>
                <w:webHidden/>
              </w:rPr>
              <w:fldChar w:fldCharType="end"/>
            </w:r>
          </w:hyperlink>
        </w:p>
        <w:p w14:paraId="3A88AD5C" w14:textId="40CA8C01" w:rsidR="00237908" w:rsidRDefault="00990851">
          <w:pPr>
            <w:pStyle w:val="TOC1"/>
            <w:tabs>
              <w:tab w:val="right" w:leader="dot" w:pos="10070"/>
            </w:tabs>
            <w:rPr>
              <w:rFonts w:asciiTheme="minorHAnsi" w:eastAsiaTheme="minorEastAsia" w:hAnsiTheme="minorHAnsi" w:cstheme="minorBidi"/>
              <w:noProof/>
              <w:lang w:bidi="ar-SA"/>
            </w:rPr>
          </w:pPr>
          <w:hyperlink w:anchor="_Toc477521127" w:history="1">
            <w:r w:rsidR="00237908" w:rsidRPr="00061FDE">
              <w:rPr>
                <w:rStyle w:val="Hyperlink"/>
                <w:noProof/>
              </w:rPr>
              <w:t>Diagnostic Related Group (DRG) Calculation</w:t>
            </w:r>
            <w:r w:rsidR="00237908">
              <w:rPr>
                <w:noProof/>
                <w:webHidden/>
              </w:rPr>
              <w:tab/>
            </w:r>
            <w:r w:rsidR="00237908">
              <w:rPr>
                <w:noProof/>
                <w:webHidden/>
              </w:rPr>
              <w:fldChar w:fldCharType="begin"/>
            </w:r>
            <w:r w:rsidR="00237908">
              <w:rPr>
                <w:noProof/>
                <w:webHidden/>
              </w:rPr>
              <w:instrText xml:space="preserve"> PAGEREF _Toc477521127 \h </w:instrText>
            </w:r>
            <w:r w:rsidR="00237908">
              <w:rPr>
                <w:noProof/>
                <w:webHidden/>
              </w:rPr>
            </w:r>
            <w:r w:rsidR="00237908">
              <w:rPr>
                <w:noProof/>
                <w:webHidden/>
              </w:rPr>
              <w:fldChar w:fldCharType="separate"/>
            </w:r>
            <w:r w:rsidR="009E545C">
              <w:rPr>
                <w:noProof/>
                <w:webHidden/>
              </w:rPr>
              <w:t>5</w:t>
            </w:r>
            <w:r w:rsidR="00237908">
              <w:rPr>
                <w:noProof/>
                <w:webHidden/>
              </w:rPr>
              <w:fldChar w:fldCharType="end"/>
            </w:r>
          </w:hyperlink>
        </w:p>
        <w:p w14:paraId="286F8747" w14:textId="776248D6" w:rsidR="00237908" w:rsidRDefault="00990851">
          <w:pPr>
            <w:pStyle w:val="TOC1"/>
            <w:tabs>
              <w:tab w:val="right" w:leader="dot" w:pos="10070"/>
            </w:tabs>
            <w:rPr>
              <w:rFonts w:asciiTheme="minorHAnsi" w:eastAsiaTheme="minorEastAsia" w:hAnsiTheme="minorHAnsi" w:cstheme="minorBidi"/>
              <w:noProof/>
              <w:lang w:bidi="ar-SA"/>
            </w:rPr>
          </w:pPr>
          <w:hyperlink w:anchor="_Toc477521128" w:history="1">
            <w:r w:rsidR="00237908" w:rsidRPr="00061FDE">
              <w:rPr>
                <w:rStyle w:val="Hyperlink"/>
                <w:noProof/>
              </w:rPr>
              <w:t>MHDO-Assigned Medical Record Numbers (MRN)</w:t>
            </w:r>
            <w:r w:rsidR="00237908">
              <w:rPr>
                <w:noProof/>
                <w:webHidden/>
              </w:rPr>
              <w:tab/>
            </w:r>
            <w:r w:rsidR="00237908">
              <w:rPr>
                <w:noProof/>
                <w:webHidden/>
              </w:rPr>
              <w:fldChar w:fldCharType="begin"/>
            </w:r>
            <w:r w:rsidR="00237908">
              <w:rPr>
                <w:noProof/>
                <w:webHidden/>
              </w:rPr>
              <w:instrText xml:space="preserve"> PAGEREF _Toc477521128 \h </w:instrText>
            </w:r>
            <w:r w:rsidR="00237908">
              <w:rPr>
                <w:noProof/>
                <w:webHidden/>
              </w:rPr>
            </w:r>
            <w:r w:rsidR="00237908">
              <w:rPr>
                <w:noProof/>
                <w:webHidden/>
              </w:rPr>
              <w:fldChar w:fldCharType="separate"/>
            </w:r>
            <w:r w:rsidR="009E545C">
              <w:rPr>
                <w:noProof/>
                <w:webHidden/>
              </w:rPr>
              <w:t>5</w:t>
            </w:r>
            <w:r w:rsidR="00237908">
              <w:rPr>
                <w:noProof/>
                <w:webHidden/>
              </w:rPr>
              <w:fldChar w:fldCharType="end"/>
            </w:r>
          </w:hyperlink>
        </w:p>
        <w:p w14:paraId="59A57500" w14:textId="174A832F" w:rsidR="00237908" w:rsidRDefault="00990851">
          <w:pPr>
            <w:pStyle w:val="TOC1"/>
            <w:tabs>
              <w:tab w:val="right" w:leader="dot" w:pos="10070"/>
            </w:tabs>
            <w:rPr>
              <w:rFonts w:asciiTheme="minorHAnsi" w:eastAsiaTheme="minorEastAsia" w:hAnsiTheme="minorHAnsi" w:cstheme="minorBidi"/>
              <w:noProof/>
              <w:lang w:bidi="ar-SA"/>
            </w:rPr>
          </w:pPr>
          <w:hyperlink w:anchor="_Toc477521129" w:history="1">
            <w:r w:rsidR="00237908" w:rsidRPr="00061FDE">
              <w:rPr>
                <w:rStyle w:val="Hyperlink"/>
                <w:noProof/>
              </w:rPr>
              <w:t>Hospital Specific Data Notes</w:t>
            </w:r>
            <w:r w:rsidR="00237908">
              <w:rPr>
                <w:noProof/>
                <w:webHidden/>
              </w:rPr>
              <w:tab/>
            </w:r>
            <w:r w:rsidR="00237908">
              <w:rPr>
                <w:noProof/>
                <w:webHidden/>
              </w:rPr>
              <w:fldChar w:fldCharType="begin"/>
            </w:r>
            <w:r w:rsidR="00237908">
              <w:rPr>
                <w:noProof/>
                <w:webHidden/>
              </w:rPr>
              <w:instrText xml:space="preserve"> PAGEREF _Toc477521129 \h </w:instrText>
            </w:r>
            <w:r w:rsidR="00237908">
              <w:rPr>
                <w:noProof/>
                <w:webHidden/>
              </w:rPr>
            </w:r>
            <w:r w:rsidR="00237908">
              <w:rPr>
                <w:noProof/>
                <w:webHidden/>
              </w:rPr>
              <w:fldChar w:fldCharType="separate"/>
            </w:r>
            <w:r w:rsidR="009E545C">
              <w:rPr>
                <w:noProof/>
                <w:webHidden/>
              </w:rPr>
              <w:t>6</w:t>
            </w:r>
            <w:r w:rsidR="00237908">
              <w:rPr>
                <w:noProof/>
                <w:webHidden/>
              </w:rPr>
              <w:fldChar w:fldCharType="end"/>
            </w:r>
          </w:hyperlink>
        </w:p>
        <w:p w14:paraId="3B866268" w14:textId="472DEFC0" w:rsidR="00237908" w:rsidRDefault="00990851">
          <w:pPr>
            <w:pStyle w:val="TOC2"/>
            <w:tabs>
              <w:tab w:val="right" w:leader="dot" w:pos="10070"/>
            </w:tabs>
            <w:rPr>
              <w:rFonts w:asciiTheme="minorHAnsi" w:eastAsiaTheme="minorEastAsia" w:hAnsiTheme="minorHAnsi" w:cstheme="minorBidi"/>
              <w:noProof/>
              <w:lang w:bidi="ar-SA"/>
            </w:rPr>
          </w:pPr>
          <w:hyperlink w:anchor="_Toc477521130" w:history="1">
            <w:r w:rsidR="00237908" w:rsidRPr="00061FDE">
              <w:rPr>
                <w:rStyle w:val="Hyperlink"/>
                <w:noProof/>
              </w:rPr>
              <w:t>Franklin Memorial Hospital</w:t>
            </w:r>
            <w:r w:rsidR="00237908">
              <w:rPr>
                <w:noProof/>
                <w:webHidden/>
              </w:rPr>
              <w:tab/>
            </w:r>
            <w:r w:rsidR="00237908">
              <w:rPr>
                <w:noProof/>
                <w:webHidden/>
              </w:rPr>
              <w:fldChar w:fldCharType="begin"/>
            </w:r>
            <w:r w:rsidR="00237908">
              <w:rPr>
                <w:noProof/>
                <w:webHidden/>
              </w:rPr>
              <w:instrText xml:space="preserve"> PAGEREF _Toc477521130 \h </w:instrText>
            </w:r>
            <w:r w:rsidR="00237908">
              <w:rPr>
                <w:noProof/>
                <w:webHidden/>
              </w:rPr>
            </w:r>
            <w:r w:rsidR="00237908">
              <w:rPr>
                <w:noProof/>
                <w:webHidden/>
              </w:rPr>
              <w:fldChar w:fldCharType="separate"/>
            </w:r>
            <w:r w:rsidR="009E545C">
              <w:rPr>
                <w:noProof/>
                <w:webHidden/>
              </w:rPr>
              <w:t>6</w:t>
            </w:r>
            <w:r w:rsidR="00237908">
              <w:rPr>
                <w:noProof/>
                <w:webHidden/>
              </w:rPr>
              <w:fldChar w:fldCharType="end"/>
            </w:r>
          </w:hyperlink>
        </w:p>
        <w:p w14:paraId="2D7A0EB8" w14:textId="679C8C0F" w:rsidR="00237908" w:rsidRDefault="00990851">
          <w:pPr>
            <w:pStyle w:val="TOC2"/>
            <w:tabs>
              <w:tab w:val="right" w:leader="dot" w:pos="10070"/>
            </w:tabs>
            <w:rPr>
              <w:rFonts w:asciiTheme="minorHAnsi" w:eastAsiaTheme="minorEastAsia" w:hAnsiTheme="minorHAnsi" w:cstheme="minorBidi"/>
              <w:noProof/>
              <w:lang w:bidi="ar-SA"/>
            </w:rPr>
          </w:pPr>
          <w:hyperlink w:anchor="_Toc477521131" w:history="1">
            <w:r w:rsidR="00237908" w:rsidRPr="00061FDE">
              <w:rPr>
                <w:rStyle w:val="Hyperlink"/>
                <w:noProof/>
              </w:rPr>
              <w:t>MaineGeneral Medical Center</w:t>
            </w:r>
            <w:r w:rsidR="00237908">
              <w:rPr>
                <w:noProof/>
                <w:webHidden/>
              </w:rPr>
              <w:tab/>
            </w:r>
            <w:r w:rsidR="00237908">
              <w:rPr>
                <w:noProof/>
                <w:webHidden/>
              </w:rPr>
              <w:fldChar w:fldCharType="begin"/>
            </w:r>
            <w:r w:rsidR="00237908">
              <w:rPr>
                <w:noProof/>
                <w:webHidden/>
              </w:rPr>
              <w:instrText xml:space="preserve"> PAGEREF _Toc477521131 \h </w:instrText>
            </w:r>
            <w:r w:rsidR="00237908">
              <w:rPr>
                <w:noProof/>
                <w:webHidden/>
              </w:rPr>
            </w:r>
            <w:r w:rsidR="00237908">
              <w:rPr>
                <w:noProof/>
                <w:webHidden/>
              </w:rPr>
              <w:fldChar w:fldCharType="separate"/>
            </w:r>
            <w:r w:rsidR="009E545C">
              <w:rPr>
                <w:noProof/>
                <w:webHidden/>
              </w:rPr>
              <w:t>6</w:t>
            </w:r>
            <w:r w:rsidR="00237908">
              <w:rPr>
                <w:noProof/>
                <w:webHidden/>
              </w:rPr>
              <w:fldChar w:fldCharType="end"/>
            </w:r>
          </w:hyperlink>
        </w:p>
        <w:p w14:paraId="3E9361A4" w14:textId="24606322" w:rsidR="00237908" w:rsidRDefault="00990851">
          <w:pPr>
            <w:pStyle w:val="TOC2"/>
            <w:tabs>
              <w:tab w:val="right" w:leader="dot" w:pos="10070"/>
            </w:tabs>
            <w:rPr>
              <w:rFonts w:asciiTheme="minorHAnsi" w:eastAsiaTheme="minorEastAsia" w:hAnsiTheme="minorHAnsi" w:cstheme="minorBidi"/>
              <w:noProof/>
              <w:lang w:bidi="ar-SA"/>
            </w:rPr>
          </w:pPr>
          <w:hyperlink w:anchor="_Toc477521132" w:history="1">
            <w:r w:rsidR="00237908" w:rsidRPr="00061FDE">
              <w:rPr>
                <w:rStyle w:val="Hyperlink"/>
                <w:noProof/>
              </w:rPr>
              <w:t>Penobscot Valley Hospital</w:t>
            </w:r>
            <w:r w:rsidR="00237908">
              <w:rPr>
                <w:noProof/>
                <w:webHidden/>
              </w:rPr>
              <w:tab/>
            </w:r>
            <w:r w:rsidR="00237908">
              <w:rPr>
                <w:noProof/>
                <w:webHidden/>
              </w:rPr>
              <w:fldChar w:fldCharType="begin"/>
            </w:r>
            <w:r w:rsidR="00237908">
              <w:rPr>
                <w:noProof/>
                <w:webHidden/>
              </w:rPr>
              <w:instrText xml:space="preserve"> PAGEREF _Toc477521132 \h </w:instrText>
            </w:r>
            <w:r w:rsidR="00237908">
              <w:rPr>
                <w:noProof/>
                <w:webHidden/>
              </w:rPr>
            </w:r>
            <w:r w:rsidR="00237908">
              <w:rPr>
                <w:noProof/>
                <w:webHidden/>
              </w:rPr>
              <w:fldChar w:fldCharType="separate"/>
            </w:r>
            <w:r w:rsidR="009E545C">
              <w:rPr>
                <w:noProof/>
                <w:webHidden/>
              </w:rPr>
              <w:t>6</w:t>
            </w:r>
            <w:r w:rsidR="00237908">
              <w:rPr>
                <w:noProof/>
                <w:webHidden/>
              </w:rPr>
              <w:fldChar w:fldCharType="end"/>
            </w:r>
          </w:hyperlink>
        </w:p>
        <w:p w14:paraId="37159E48" w14:textId="44847581" w:rsidR="00237908" w:rsidRDefault="00990851">
          <w:pPr>
            <w:pStyle w:val="TOC2"/>
            <w:tabs>
              <w:tab w:val="right" w:leader="dot" w:pos="10070"/>
            </w:tabs>
            <w:rPr>
              <w:rFonts w:asciiTheme="minorHAnsi" w:eastAsiaTheme="minorEastAsia" w:hAnsiTheme="minorHAnsi" w:cstheme="minorBidi"/>
              <w:noProof/>
              <w:lang w:bidi="ar-SA"/>
            </w:rPr>
          </w:pPr>
          <w:hyperlink w:anchor="_Toc477521133" w:history="1">
            <w:r w:rsidR="00237908" w:rsidRPr="00061FDE">
              <w:rPr>
                <w:rStyle w:val="Hyperlink"/>
                <w:noProof/>
              </w:rPr>
              <w:t>Riverview Psychiatric Center</w:t>
            </w:r>
            <w:r w:rsidR="00237908">
              <w:rPr>
                <w:noProof/>
                <w:webHidden/>
              </w:rPr>
              <w:tab/>
            </w:r>
            <w:r w:rsidR="00237908">
              <w:rPr>
                <w:noProof/>
                <w:webHidden/>
              </w:rPr>
              <w:fldChar w:fldCharType="begin"/>
            </w:r>
            <w:r w:rsidR="00237908">
              <w:rPr>
                <w:noProof/>
                <w:webHidden/>
              </w:rPr>
              <w:instrText xml:space="preserve"> PAGEREF _Toc477521133 \h </w:instrText>
            </w:r>
            <w:r w:rsidR="00237908">
              <w:rPr>
                <w:noProof/>
                <w:webHidden/>
              </w:rPr>
            </w:r>
            <w:r w:rsidR="00237908">
              <w:rPr>
                <w:noProof/>
                <w:webHidden/>
              </w:rPr>
              <w:fldChar w:fldCharType="separate"/>
            </w:r>
            <w:r w:rsidR="009E545C">
              <w:rPr>
                <w:noProof/>
                <w:webHidden/>
              </w:rPr>
              <w:t>6</w:t>
            </w:r>
            <w:r w:rsidR="00237908">
              <w:rPr>
                <w:noProof/>
                <w:webHidden/>
              </w:rPr>
              <w:fldChar w:fldCharType="end"/>
            </w:r>
          </w:hyperlink>
        </w:p>
        <w:p w14:paraId="5365F17E" w14:textId="42939D05" w:rsidR="00237908" w:rsidRDefault="00990851">
          <w:pPr>
            <w:pStyle w:val="TOC2"/>
            <w:tabs>
              <w:tab w:val="right" w:leader="dot" w:pos="10070"/>
            </w:tabs>
            <w:rPr>
              <w:rFonts w:asciiTheme="minorHAnsi" w:eastAsiaTheme="minorEastAsia" w:hAnsiTheme="minorHAnsi" w:cstheme="minorBidi"/>
              <w:noProof/>
              <w:lang w:bidi="ar-SA"/>
            </w:rPr>
          </w:pPr>
          <w:hyperlink w:anchor="_Toc477521134" w:history="1">
            <w:r w:rsidR="00237908" w:rsidRPr="00061FDE">
              <w:rPr>
                <w:rStyle w:val="Hyperlink"/>
                <w:noProof/>
              </w:rPr>
              <w:t>St. Joseph Hospital</w:t>
            </w:r>
            <w:r w:rsidR="00237908">
              <w:rPr>
                <w:noProof/>
                <w:webHidden/>
              </w:rPr>
              <w:tab/>
            </w:r>
            <w:r w:rsidR="00237908">
              <w:rPr>
                <w:noProof/>
                <w:webHidden/>
              </w:rPr>
              <w:fldChar w:fldCharType="begin"/>
            </w:r>
            <w:r w:rsidR="00237908">
              <w:rPr>
                <w:noProof/>
                <w:webHidden/>
              </w:rPr>
              <w:instrText xml:space="preserve"> PAGEREF _Toc477521134 \h </w:instrText>
            </w:r>
            <w:r w:rsidR="00237908">
              <w:rPr>
                <w:noProof/>
                <w:webHidden/>
              </w:rPr>
            </w:r>
            <w:r w:rsidR="00237908">
              <w:rPr>
                <w:noProof/>
                <w:webHidden/>
              </w:rPr>
              <w:fldChar w:fldCharType="separate"/>
            </w:r>
            <w:r w:rsidR="009E545C">
              <w:rPr>
                <w:noProof/>
                <w:webHidden/>
              </w:rPr>
              <w:t>7</w:t>
            </w:r>
            <w:r w:rsidR="00237908">
              <w:rPr>
                <w:noProof/>
                <w:webHidden/>
              </w:rPr>
              <w:fldChar w:fldCharType="end"/>
            </w:r>
          </w:hyperlink>
        </w:p>
        <w:p w14:paraId="08EE579A" w14:textId="02E97CCD" w:rsidR="00237908" w:rsidRDefault="00990851">
          <w:pPr>
            <w:pStyle w:val="TOC2"/>
            <w:tabs>
              <w:tab w:val="right" w:leader="dot" w:pos="10070"/>
            </w:tabs>
            <w:rPr>
              <w:rFonts w:asciiTheme="minorHAnsi" w:eastAsiaTheme="minorEastAsia" w:hAnsiTheme="minorHAnsi" w:cstheme="minorBidi"/>
              <w:noProof/>
              <w:lang w:bidi="ar-SA"/>
            </w:rPr>
          </w:pPr>
          <w:hyperlink w:anchor="_Toc477521135" w:history="1">
            <w:r w:rsidR="00237908" w:rsidRPr="00061FDE">
              <w:rPr>
                <w:rStyle w:val="Hyperlink"/>
                <w:noProof/>
              </w:rPr>
              <w:t>Spring Harbor Hospital</w:t>
            </w:r>
            <w:r w:rsidR="00237908">
              <w:rPr>
                <w:noProof/>
                <w:webHidden/>
              </w:rPr>
              <w:tab/>
            </w:r>
            <w:r w:rsidR="00237908">
              <w:rPr>
                <w:noProof/>
                <w:webHidden/>
              </w:rPr>
              <w:fldChar w:fldCharType="begin"/>
            </w:r>
            <w:r w:rsidR="00237908">
              <w:rPr>
                <w:noProof/>
                <w:webHidden/>
              </w:rPr>
              <w:instrText xml:space="preserve"> PAGEREF _Toc477521135 \h </w:instrText>
            </w:r>
            <w:r w:rsidR="00237908">
              <w:rPr>
                <w:noProof/>
                <w:webHidden/>
              </w:rPr>
            </w:r>
            <w:r w:rsidR="00237908">
              <w:rPr>
                <w:noProof/>
                <w:webHidden/>
              </w:rPr>
              <w:fldChar w:fldCharType="separate"/>
            </w:r>
            <w:r w:rsidR="009E545C">
              <w:rPr>
                <w:noProof/>
                <w:webHidden/>
              </w:rPr>
              <w:t>7</w:t>
            </w:r>
            <w:r w:rsidR="00237908">
              <w:rPr>
                <w:noProof/>
                <w:webHidden/>
              </w:rPr>
              <w:fldChar w:fldCharType="end"/>
            </w:r>
          </w:hyperlink>
        </w:p>
        <w:p w14:paraId="3AA366D8" w14:textId="241E15B6" w:rsidR="00237908" w:rsidRDefault="00990851">
          <w:pPr>
            <w:pStyle w:val="TOC1"/>
            <w:tabs>
              <w:tab w:val="right" w:leader="dot" w:pos="10070"/>
            </w:tabs>
            <w:rPr>
              <w:rFonts w:asciiTheme="minorHAnsi" w:eastAsiaTheme="minorEastAsia" w:hAnsiTheme="minorHAnsi" w:cstheme="minorBidi"/>
              <w:noProof/>
              <w:lang w:bidi="ar-SA"/>
            </w:rPr>
          </w:pPr>
          <w:hyperlink w:anchor="_Toc477521136" w:history="1">
            <w:r w:rsidR="00237908" w:rsidRPr="00061FDE">
              <w:rPr>
                <w:rStyle w:val="Hyperlink"/>
                <w:noProof/>
              </w:rPr>
              <w:t>Other Release Reports</w:t>
            </w:r>
            <w:r w:rsidR="00237908">
              <w:rPr>
                <w:noProof/>
                <w:webHidden/>
              </w:rPr>
              <w:tab/>
            </w:r>
            <w:r w:rsidR="00237908">
              <w:rPr>
                <w:noProof/>
                <w:webHidden/>
              </w:rPr>
              <w:fldChar w:fldCharType="begin"/>
            </w:r>
            <w:r w:rsidR="00237908">
              <w:rPr>
                <w:noProof/>
                <w:webHidden/>
              </w:rPr>
              <w:instrText xml:space="preserve"> PAGEREF _Toc477521136 \h </w:instrText>
            </w:r>
            <w:r w:rsidR="00237908">
              <w:rPr>
                <w:noProof/>
                <w:webHidden/>
              </w:rPr>
            </w:r>
            <w:r w:rsidR="00237908">
              <w:rPr>
                <w:noProof/>
                <w:webHidden/>
              </w:rPr>
              <w:fldChar w:fldCharType="separate"/>
            </w:r>
            <w:r w:rsidR="009E545C">
              <w:rPr>
                <w:noProof/>
                <w:webHidden/>
              </w:rPr>
              <w:t>7</w:t>
            </w:r>
            <w:r w:rsidR="00237908">
              <w:rPr>
                <w:noProof/>
                <w:webHidden/>
              </w:rPr>
              <w:fldChar w:fldCharType="end"/>
            </w:r>
          </w:hyperlink>
        </w:p>
        <w:p w14:paraId="53A2618C" w14:textId="69BA510F" w:rsidR="00C46851" w:rsidRDefault="00EC106C" w:rsidP="003A2595">
          <w:pPr>
            <w:pStyle w:val="TOC1"/>
            <w:tabs>
              <w:tab w:val="right" w:leader="dot" w:pos="9350"/>
            </w:tabs>
            <w:rPr>
              <w:b/>
              <w:bCs/>
              <w:noProof/>
            </w:rPr>
          </w:pPr>
          <w:r>
            <w:rPr>
              <w:b/>
              <w:bCs/>
              <w:noProof/>
            </w:rPr>
            <w:fldChar w:fldCharType="end"/>
          </w:r>
        </w:p>
      </w:sdtContent>
    </w:sdt>
    <w:p w14:paraId="072E027A" w14:textId="77777777" w:rsidR="004E11EF" w:rsidRDefault="004E11EF">
      <w:pPr>
        <w:rPr>
          <w:smallCaps/>
          <w:spacing w:val="5"/>
          <w:sz w:val="36"/>
          <w:szCs w:val="36"/>
        </w:rPr>
      </w:pPr>
      <w:r>
        <w:br w:type="page"/>
      </w:r>
    </w:p>
    <w:p w14:paraId="6B10066F" w14:textId="6312780D" w:rsidR="00C062F4" w:rsidRDefault="00C062F4" w:rsidP="003B080D">
      <w:pPr>
        <w:pStyle w:val="Heading1"/>
        <w:spacing w:before="240"/>
      </w:pPr>
      <w:bookmarkStart w:id="8" w:name="_Toc477521122"/>
      <w:r>
        <w:lastRenderedPageBreak/>
        <w:t>Hospital Information</w:t>
      </w:r>
      <w:bookmarkEnd w:id="8"/>
    </w:p>
    <w:tbl>
      <w:tblPr>
        <w:tblStyle w:val="LightList2"/>
        <w:tblW w:w="0" w:type="auto"/>
        <w:tblLook w:val="04A0" w:firstRow="1" w:lastRow="0" w:firstColumn="1" w:lastColumn="0" w:noHBand="0" w:noVBand="1"/>
      </w:tblPr>
      <w:tblGrid>
        <w:gridCol w:w="3320"/>
        <w:gridCol w:w="1620"/>
        <w:gridCol w:w="1620"/>
        <w:gridCol w:w="1314"/>
        <w:gridCol w:w="1656"/>
      </w:tblGrid>
      <w:tr w:rsidR="002E5495" w:rsidRPr="00F15600" w14:paraId="23F5D84B" w14:textId="77777777" w:rsidTr="002E549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320" w:type="dxa"/>
            <w:vAlign w:val="center"/>
          </w:tcPr>
          <w:p w14:paraId="33405631" w14:textId="77777777" w:rsidR="002E5495" w:rsidRPr="00F15600" w:rsidRDefault="002E5495" w:rsidP="002E5495">
            <w:pPr>
              <w:rPr>
                <w:b w:val="0"/>
                <w:sz w:val="20"/>
                <w:szCs w:val="20"/>
              </w:rPr>
            </w:pPr>
            <w:r w:rsidRPr="00F15600">
              <w:rPr>
                <w:sz w:val="20"/>
                <w:szCs w:val="20"/>
              </w:rPr>
              <w:t>Hospital Name</w:t>
            </w:r>
          </w:p>
        </w:tc>
        <w:tc>
          <w:tcPr>
            <w:tcW w:w="1620" w:type="dxa"/>
            <w:vAlign w:val="center"/>
          </w:tcPr>
          <w:p w14:paraId="46375D82" w14:textId="77777777" w:rsidR="002E5495" w:rsidRPr="00627BC0" w:rsidRDefault="002E5495" w:rsidP="002E5495">
            <w:pP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MHDO Hospital ID</w:t>
            </w:r>
          </w:p>
        </w:tc>
        <w:tc>
          <w:tcPr>
            <w:tcW w:w="1620" w:type="dxa"/>
            <w:vAlign w:val="center"/>
          </w:tcPr>
          <w:p w14:paraId="550B178C" w14:textId="77777777" w:rsidR="002E5495" w:rsidRPr="00627BC0" w:rsidRDefault="002E5495" w:rsidP="002E5495">
            <w:pPr>
              <w:cnfStyle w:val="100000000000" w:firstRow="1" w:lastRow="0" w:firstColumn="0" w:lastColumn="0" w:oddVBand="0" w:evenVBand="0" w:oddHBand="0" w:evenHBand="0" w:firstRowFirstColumn="0" w:firstRowLastColumn="0" w:lastRowFirstColumn="0" w:lastRowLastColumn="0"/>
              <w:rPr>
                <w:b w:val="0"/>
                <w:sz w:val="20"/>
                <w:szCs w:val="20"/>
              </w:rPr>
            </w:pPr>
            <w:r>
              <w:rPr>
                <w:sz w:val="20"/>
                <w:szCs w:val="20"/>
              </w:rPr>
              <w:t xml:space="preserve">Hospital </w:t>
            </w:r>
            <w:r w:rsidRPr="00627BC0">
              <w:rPr>
                <w:sz w:val="20"/>
                <w:szCs w:val="20"/>
              </w:rPr>
              <w:t>Type</w:t>
            </w:r>
          </w:p>
        </w:tc>
        <w:tc>
          <w:tcPr>
            <w:tcW w:w="1314" w:type="dxa"/>
            <w:vAlign w:val="center"/>
          </w:tcPr>
          <w:p w14:paraId="25932F1A" w14:textId="77777777" w:rsidR="002E5495" w:rsidRPr="00914AB3" w:rsidRDefault="002E5495" w:rsidP="002E5495">
            <w:pPr>
              <w:cnfStyle w:val="100000000000" w:firstRow="1" w:lastRow="0" w:firstColumn="0" w:lastColumn="0" w:oddVBand="0" w:evenVBand="0" w:oddHBand="0" w:evenHBand="0" w:firstRowFirstColumn="0" w:firstRowLastColumn="0" w:lastRowFirstColumn="0" w:lastRowLastColumn="0"/>
              <w:rPr>
                <w:b w:val="0"/>
                <w:sz w:val="20"/>
                <w:szCs w:val="20"/>
              </w:rPr>
            </w:pPr>
            <w:r w:rsidRPr="00914AB3">
              <w:rPr>
                <w:sz w:val="20"/>
                <w:szCs w:val="20"/>
              </w:rPr>
              <w:t>Status</w:t>
            </w:r>
          </w:p>
        </w:tc>
        <w:tc>
          <w:tcPr>
            <w:tcW w:w="1656" w:type="dxa"/>
            <w:vAlign w:val="center"/>
          </w:tcPr>
          <w:p w14:paraId="1A82B8BD" w14:textId="77777777" w:rsidR="002E5495" w:rsidRPr="00F15600" w:rsidRDefault="002E5495" w:rsidP="002E5495">
            <w:pPr>
              <w:cnfStyle w:val="100000000000" w:firstRow="1" w:lastRow="0" w:firstColumn="0" w:lastColumn="0" w:oddVBand="0" w:evenVBand="0" w:oddHBand="0" w:evenHBand="0" w:firstRowFirstColumn="0" w:firstRowLastColumn="0" w:lastRowFirstColumn="0" w:lastRowLastColumn="0"/>
              <w:rPr>
                <w:b w:val="0"/>
                <w:sz w:val="20"/>
                <w:szCs w:val="20"/>
              </w:rPr>
            </w:pPr>
            <w:r>
              <w:rPr>
                <w:sz w:val="20"/>
                <w:szCs w:val="20"/>
              </w:rPr>
              <w:t>First Month of Submission to New System</w:t>
            </w:r>
          </w:p>
        </w:tc>
      </w:tr>
      <w:tr w:rsidR="002E5495" w:rsidRPr="00F15600" w14:paraId="3F2E9D9E" w14:textId="77777777" w:rsidTr="002E54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0" w:type="dxa"/>
          </w:tcPr>
          <w:p w14:paraId="2977807A" w14:textId="77777777" w:rsidR="002E5495" w:rsidRPr="00CB1944" w:rsidRDefault="002E5495" w:rsidP="002E5495">
            <w:pPr>
              <w:rPr>
                <w:sz w:val="20"/>
                <w:szCs w:val="20"/>
              </w:rPr>
            </w:pPr>
            <w:r w:rsidRPr="00CB1944">
              <w:rPr>
                <w:sz w:val="20"/>
                <w:szCs w:val="20"/>
              </w:rPr>
              <w:t>Acadia Hospital</w:t>
            </w:r>
          </w:p>
        </w:tc>
        <w:tc>
          <w:tcPr>
            <w:tcW w:w="1620" w:type="dxa"/>
          </w:tcPr>
          <w:p w14:paraId="688889E1" w14:textId="77777777" w:rsidR="002E5495" w:rsidRPr="00CB1944" w:rsidRDefault="002E5495" w:rsidP="002E5495">
            <w:pPr>
              <w:cnfStyle w:val="000000100000" w:firstRow="0" w:lastRow="0" w:firstColumn="0" w:lastColumn="0" w:oddVBand="0" w:evenVBand="0" w:oddHBand="1" w:evenHBand="0" w:firstRowFirstColumn="0" w:firstRowLastColumn="0" w:lastRowFirstColumn="0" w:lastRowLastColumn="0"/>
              <w:rPr>
                <w:sz w:val="20"/>
                <w:szCs w:val="20"/>
              </w:rPr>
            </w:pPr>
            <w:r w:rsidRPr="00CB1944">
              <w:rPr>
                <w:sz w:val="20"/>
                <w:szCs w:val="20"/>
              </w:rPr>
              <w:t>200004</w:t>
            </w:r>
          </w:p>
        </w:tc>
        <w:tc>
          <w:tcPr>
            <w:tcW w:w="1620" w:type="dxa"/>
          </w:tcPr>
          <w:p w14:paraId="591E7A77" w14:textId="77777777" w:rsidR="002E5495" w:rsidRPr="00627BC0" w:rsidRDefault="002E5495" w:rsidP="002E5495">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Private Psych</w:t>
            </w:r>
          </w:p>
        </w:tc>
        <w:tc>
          <w:tcPr>
            <w:tcW w:w="1314" w:type="dxa"/>
          </w:tcPr>
          <w:p w14:paraId="014D1F7F" w14:textId="77777777" w:rsidR="002E5495" w:rsidRPr="00914AB3" w:rsidRDefault="002E5495" w:rsidP="002E5495">
            <w:pPr>
              <w:cnfStyle w:val="000000100000" w:firstRow="0" w:lastRow="0" w:firstColumn="0" w:lastColumn="0" w:oddVBand="0" w:evenVBand="0" w:oddHBand="1" w:evenHBand="0" w:firstRowFirstColumn="0" w:firstRowLastColumn="0" w:lastRowFirstColumn="0" w:lastRowLastColumn="0"/>
              <w:rPr>
                <w:sz w:val="20"/>
                <w:szCs w:val="20"/>
              </w:rPr>
            </w:pPr>
            <w:r w:rsidRPr="00914AB3">
              <w:rPr>
                <w:sz w:val="20"/>
                <w:szCs w:val="20"/>
              </w:rPr>
              <w:t>Active</w:t>
            </w:r>
          </w:p>
        </w:tc>
        <w:tc>
          <w:tcPr>
            <w:tcW w:w="1656" w:type="dxa"/>
          </w:tcPr>
          <w:p w14:paraId="06BDECB5" w14:textId="77777777" w:rsidR="002E5495" w:rsidRPr="00F15600" w:rsidRDefault="002E5495" w:rsidP="002E5495">
            <w:pPr>
              <w:cnfStyle w:val="000000100000" w:firstRow="0" w:lastRow="0" w:firstColumn="0" w:lastColumn="0" w:oddVBand="0" w:evenVBand="0" w:oddHBand="1" w:evenHBand="0" w:firstRowFirstColumn="0" w:firstRowLastColumn="0" w:lastRowFirstColumn="0" w:lastRowLastColumn="0"/>
              <w:rPr>
                <w:sz w:val="20"/>
                <w:szCs w:val="20"/>
              </w:rPr>
            </w:pPr>
            <w:r w:rsidRPr="00F15600">
              <w:rPr>
                <w:sz w:val="20"/>
                <w:szCs w:val="20"/>
              </w:rPr>
              <w:t>7/2015</w:t>
            </w:r>
          </w:p>
        </w:tc>
      </w:tr>
      <w:tr w:rsidR="002E5495" w:rsidRPr="00F15600" w14:paraId="4EF6C531" w14:textId="77777777" w:rsidTr="002E5495">
        <w:tc>
          <w:tcPr>
            <w:cnfStyle w:val="001000000000" w:firstRow="0" w:lastRow="0" w:firstColumn="1" w:lastColumn="0" w:oddVBand="0" w:evenVBand="0" w:oddHBand="0" w:evenHBand="0" w:firstRowFirstColumn="0" w:firstRowLastColumn="0" w:lastRowFirstColumn="0" w:lastRowLastColumn="0"/>
            <w:tcW w:w="3320" w:type="dxa"/>
          </w:tcPr>
          <w:p w14:paraId="7A618EC6" w14:textId="77777777" w:rsidR="002E5495" w:rsidRPr="00CB1944" w:rsidRDefault="002E5495" w:rsidP="002E5495">
            <w:pPr>
              <w:rPr>
                <w:sz w:val="20"/>
                <w:szCs w:val="20"/>
              </w:rPr>
            </w:pPr>
            <w:r w:rsidRPr="00CB1944">
              <w:rPr>
                <w:sz w:val="20"/>
                <w:szCs w:val="20"/>
              </w:rPr>
              <w:t>Blue Hill Memorial Hospital</w:t>
            </w:r>
          </w:p>
        </w:tc>
        <w:tc>
          <w:tcPr>
            <w:tcW w:w="1620" w:type="dxa"/>
          </w:tcPr>
          <w:p w14:paraId="0BAF3852" w14:textId="77777777" w:rsidR="002E5495" w:rsidRPr="00CB1944" w:rsidRDefault="002E5495" w:rsidP="002E5495">
            <w:pPr>
              <w:cnfStyle w:val="000000000000" w:firstRow="0" w:lastRow="0" w:firstColumn="0" w:lastColumn="0" w:oddVBand="0" w:evenVBand="0" w:oddHBand="0" w:evenHBand="0" w:firstRowFirstColumn="0" w:firstRowLastColumn="0" w:lastRowFirstColumn="0" w:lastRowLastColumn="0"/>
              <w:rPr>
                <w:sz w:val="20"/>
                <w:szCs w:val="20"/>
              </w:rPr>
            </w:pPr>
            <w:r w:rsidRPr="00CB1944">
              <w:rPr>
                <w:sz w:val="20"/>
                <w:szCs w:val="20"/>
              </w:rPr>
              <w:t>200051</w:t>
            </w:r>
          </w:p>
        </w:tc>
        <w:tc>
          <w:tcPr>
            <w:tcW w:w="1620" w:type="dxa"/>
          </w:tcPr>
          <w:p w14:paraId="5C1054F7" w14:textId="77777777" w:rsidR="002E5495" w:rsidRPr="00627BC0" w:rsidRDefault="002E5495" w:rsidP="002E5495">
            <w:pPr>
              <w:cnfStyle w:val="000000000000" w:firstRow="0" w:lastRow="0" w:firstColumn="0" w:lastColumn="0" w:oddVBand="0" w:evenVBand="0" w:oddHBand="0" w:evenHBand="0" w:firstRowFirstColumn="0" w:firstRowLastColumn="0" w:lastRowFirstColumn="0" w:lastRowLastColumn="0"/>
              <w:rPr>
                <w:sz w:val="20"/>
                <w:szCs w:val="20"/>
              </w:rPr>
            </w:pPr>
            <w:r w:rsidRPr="00627BC0">
              <w:rPr>
                <w:sz w:val="20"/>
                <w:szCs w:val="20"/>
              </w:rPr>
              <w:t>Critical Access</w:t>
            </w:r>
          </w:p>
        </w:tc>
        <w:tc>
          <w:tcPr>
            <w:tcW w:w="1314" w:type="dxa"/>
          </w:tcPr>
          <w:p w14:paraId="799863E4" w14:textId="77777777" w:rsidR="002E5495" w:rsidRPr="00914AB3" w:rsidRDefault="002E5495" w:rsidP="002E5495">
            <w:pPr>
              <w:cnfStyle w:val="000000000000" w:firstRow="0" w:lastRow="0" w:firstColumn="0" w:lastColumn="0" w:oddVBand="0" w:evenVBand="0" w:oddHBand="0" w:evenHBand="0" w:firstRowFirstColumn="0" w:firstRowLastColumn="0" w:lastRowFirstColumn="0" w:lastRowLastColumn="0"/>
              <w:rPr>
                <w:sz w:val="20"/>
                <w:szCs w:val="20"/>
              </w:rPr>
            </w:pPr>
            <w:r w:rsidRPr="00914AB3">
              <w:rPr>
                <w:sz w:val="20"/>
                <w:szCs w:val="20"/>
              </w:rPr>
              <w:t>Active</w:t>
            </w:r>
          </w:p>
        </w:tc>
        <w:tc>
          <w:tcPr>
            <w:tcW w:w="1656" w:type="dxa"/>
          </w:tcPr>
          <w:p w14:paraId="663D0BB3" w14:textId="77777777" w:rsidR="002E5495" w:rsidRPr="00F15600" w:rsidRDefault="002E5495" w:rsidP="002E5495">
            <w:pPr>
              <w:cnfStyle w:val="000000000000" w:firstRow="0" w:lastRow="0" w:firstColumn="0" w:lastColumn="0" w:oddVBand="0" w:evenVBand="0" w:oddHBand="0" w:evenHBand="0" w:firstRowFirstColumn="0" w:firstRowLastColumn="0" w:lastRowFirstColumn="0" w:lastRowLastColumn="0"/>
              <w:rPr>
                <w:sz w:val="20"/>
                <w:szCs w:val="20"/>
              </w:rPr>
            </w:pPr>
            <w:r w:rsidRPr="00F15600">
              <w:rPr>
                <w:sz w:val="20"/>
                <w:szCs w:val="20"/>
              </w:rPr>
              <w:t>7/2015</w:t>
            </w:r>
          </w:p>
        </w:tc>
      </w:tr>
      <w:tr w:rsidR="002E5495" w:rsidRPr="00F15600" w14:paraId="04964C57" w14:textId="77777777" w:rsidTr="002E54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0" w:type="dxa"/>
          </w:tcPr>
          <w:p w14:paraId="6BF7C99B" w14:textId="77777777" w:rsidR="002E5495" w:rsidRPr="00CB1944" w:rsidRDefault="002E5495" w:rsidP="002E5495">
            <w:pPr>
              <w:rPr>
                <w:sz w:val="20"/>
                <w:szCs w:val="20"/>
              </w:rPr>
            </w:pPr>
            <w:r w:rsidRPr="00CB1944">
              <w:rPr>
                <w:sz w:val="20"/>
                <w:szCs w:val="20"/>
              </w:rPr>
              <w:t>Bridgton Hospital</w:t>
            </w:r>
          </w:p>
        </w:tc>
        <w:tc>
          <w:tcPr>
            <w:tcW w:w="1620" w:type="dxa"/>
          </w:tcPr>
          <w:p w14:paraId="1BFE333A" w14:textId="77777777" w:rsidR="002E5495" w:rsidRPr="00CB1944" w:rsidRDefault="002E5495" w:rsidP="002E5495">
            <w:pPr>
              <w:cnfStyle w:val="000000100000" w:firstRow="0" w:lastRow="0" w:firstColumn="0" w:lastColumn="0" w:oddVBand="0" w:evenVBand="0" w:oddHBand="1" w:evenHBand="0" w:firstRowFirstColumn="0" w:firstRowLastColumn="0" w:lastRowFirstColumn="0" w:lastRowLastColumn="0"/>
              <w:rPr>
                <w:sz w:val="20"/>
                <w:szCs w:val="20"/>
              </w:rPr>
            </w:pPr>
            <w:r w:rsidRPr="00CB1944">
              <w:rPr>
                <w:sz w:val="20"/>
                <w:szCs w:val="20"/>
              </w:rPr>
              <w:t>200007</w:t>
            </w:r>
          </w:p>
        </w:tc>
        <w:tc>
          <w:tcPr>
            <w:tcW w:w="1620" w:type="dxa"/>
          </w:tcPr>
          <w:p w14:paraId="01FFEB8D" w14:textId="77777777" w:rsidR="002E5495" w:rsidRPr="00627BC0" w:rsidRDefault="002E5495" w:rsidP="002E5495">
            <w:pPr>
              <w:cnfStyle w:val="000000100000" w:firstRow="0" w:lastRow="0" w:firstColumn="0" w:lastColumn="0" w:oddVBand="0" w:evenVBand="0" w:oddHBand="1" w:evenHBand="0" w:firstRowFirstColumn="0" w:firstRowLastColumn="0" w:lastRowFirstColumn="0" w:lastRowLastColumn="0"/>
              <w:rPr>
                <w:sz w:val="20"/>
                <w:szCs w:val="20"/>
              </w:rPr>
            </w:pPr>
            <w:r w:rsidRPr="00627BC0">
              <w:rPr>
                <w:sz w:val="20"/>
                <w:szCs w:val="20"/>
              </w:rPr>
              <w:t>Critical Access</w:t>
            </w:r>
          </w:p>
        </w:tc>
        <w:tc>
          <w:tcPr>
            <w:tcW w:w="1314" w:type="dxa"/>
          </w:tcPr>
          <w:p w14:paraId="51FC2B88" w14:textId="77777777" w:rsidR="002E5495" w:rsidRPr="00914AB3" w:rsidRDefault="002E5495" w:rsidP="002E5495">
            <w:pPr>
              <w:cnfStyle w:val="000000100000" w:firstRow="0" w:lastRow="0" w:firstColumn="0" w:lastColumn="0" w:oddVBand="0" w:evenVBand="0" w:oddHBand="1" w:evenHBand="0" w:firstRowFirstColumn="0" w:firstRowLastColumn="0" w:lastRowFirstColumn="0" w:lastRowLastColumn="0"/>
              <w:rPr>
                <w:sz w:val="20"/>
                <w:szCs w:val="20"/>
              </w:rPr>
            </w:pPr>
            <w:r w:rsidRPr="00914AB3">
              <w:rPr>
                <w:sz w:val="20"/>
                <w:szCs w:val="20"/>
              </w:rPr>
              <w:t>Active</w:t>
            </w:r>
          </w:p>
        </w:tc>
        <w:tc>
          <w:tcPr>
            <w:tcW w:w="1656" w:type="dxa"/>
          </w:tcPr>
          <w:p w14:paraId="521ED9CC" w14:textId="77777777" w:rsidR="002E5495" w:rsidRPr="00F15600" w:rsidRDefault="002E5495" w:rsidP="002E5495">
            <w:pPr>
              <w:cnfStyle w:val="000000100000" w:firstRow="0" w:lastRow="0" w:firstColumn="0" w:lastColumn="0" w:oddVBand="0" w:evenVBand="0" w:oddHBand="1" w:evenHBand="0" w:firstRowFirstColumn="0" w:firstRowLastColumn="0" w:lastRowFirstColumn="0" w:lastRowLastColumn="0"/>
              <w:rPr>
                <w:sz w:val="20"/>
                <w:szCs w:val="20"/>
              </w:rPr>
            </w:pPr>
            <w:r w:rsidRPr="00F15600">
              <w:rPr>
                <w:sz w:val="20"/>
                <w:szCs w:val="20"/>
              </w:rPr>
              <w:t>10/2015</w:t>
            </w:r>
          </w:p>
        </w:tc>
      </w:tr>
      <w:tr w:rsidR="002E5495" w:rsidRPr="00F15600" w14:paraId="29D5E775" w14:textId="77777777" w:rsidTr="002E5495">
        <w:tc>
          <w:tcPr>
            <w:cnfStyle w:val="001000000000" w:firstRow="0" w:lastRow="0" w:firstColumn="1" w:lastColumn="0" w:oddVBand="0" w:evenVBand="0" w:oddHBand="0" w:evenHBand="0" w:firstRowFirstColumn="0" w:firstRowLastColumn="0" w:lastRowFirstColumn="0" w:lastRowLastColumn="0"/>
            <w:tcW w:w="3320" w:type="dxa"/>
          </w:tcPr>
          <w:p w14:paraId="14FB684B" w14:textId="77777777" w:rsidR="002E5495" w:rsidRPr="00CB1944" w:rsidRDefault="002E5495" w:rsidP="002E5495">
            <w:pPr>
              <w:rPr>
                <w:sz w:val="20"/>
                <w:szCs w:val="20"/>
              </w:rPr>
            </w:pPr>
            <w:r w:rsidRPr="00CB1944">
              <w:rPr>
                <w:sz w:val="20"/>
                <w:szCs w:val="20"/>
              </w:rPr>
              <w:t>Calais Regional Hospital</w:t>
            </w:r>
          </w:p>
        </w:tc>
        <w:tc>
          <w:tcPr>
            <w:tcW w:w="1620" w:type="dxa"/>
          </w:tcPr>
          <w:p w14:paraId="0BDCD20D" w14:textId="77777777" w:rsidR="002E5495" w:rsidRPr="00CB1944" w:rsidRDefault="002E5495" w:rsidP="002E5495">
            <w:pPr>
              <w:cnfStyle w:val="000000000000" w:firstRow="0" w:lastRow="0" w:firstColumn="0" w:lastColumn="0" w:oddVBand="0" w:evenVBand="0" w:oddHBand="0" w:evenHBand="0" w:firstRowFirstColumn="0" w:firstRowLastColumn="0" w:lastRowFirstColumn="0" w:lastRowLastColumn="0"/>
              <w:rPr>
                <w:sz w:val="20"/>
                <w:szCs w:val="20"/>
              </w:rPr>
            </w:pPr>
            <w:r w:rsidRPr="00CB1944">
              <w:rPr>
                <w:sz w:val="20"/>
                <w:szCs w:val="20"/>
              </w:rPr>
              <w:t>200055</w:t>
            </w:r>
          </w:p>
        </w:tc>
        <w:tc>
          <w:tcPr>
            <w:tcW w:w="1620" w:type="dxa"/>
          </w:tcPr>
          <w:p w14:paraId="3172F72B" w14:textId="77777777" w:rsidR="002E5495" w:rsidRPr="00627BC0" w:rsidRDefault="002E5495" w:rsidP="002E5495">
            <w:pPr>
              <w:cnfStyle w:val="000000000000" w:firstRow="0" w:lastRow="0" w:firstColumn="0" w:lastColumn="0" w:oddVBand="0" w:evenVBand="0" w:oddHBand="0" w:evenHBand="0" w:firstRowFirstColumn="0" w:firstRowLastColumn="0" w:lastRowFirstColumn="0" w:lastRowLastColumn="0"/>
              <w:rPr>
                <w:sz w:val="20"/>
                <w:szCs w:val="20"/>
              </w:rPr>
            </w:pPr>
            <w:r w:rsidRPr="00627BC0">
              <w:rPr>
                <w:sz w:val="20"/>
                <w:szCs w:val="20"/>
              </w:rPr>
              <w:t>Critical Access</w:t>
            </w:r>
          </w:p>
        </w:tc>
        <w:tc>
          <w:tcPr>
            <w:tcW w:w="1314" w:type="dxa"/>
          </w:tcPr>
          <w:p w14:paraId="2280FA2D" w14:textId="77777777" w:rsidR="002E5495" w:rsidRPr="00914AB3" w:rsidRDefault="002E5495" w:rsidP="002E5495">
            <w:pPr>
              <w:cnfStyle w:val="000000000000" w:firstRow="0" w:lastRow="0" w:firstColumn="0" w:lastColumn="0" w:oddVBand="0" w:evenVBand="0" w:oddHBand="0" w:evenHBand="0" w:firstRowFirstColumn="0" w:firstRowLastColumn="0" w:lastRowFirstColumn="0" w:lastRowLastColumn="0"/>
              <w:rPr>
                <w:sz w:val="20"/>
                <w:szCs w:val="20"/>
              </w:rPr>
            </w:pPr>
            <w:r w:rsidRPr="00914AB3">
              <w:rPr>
                <w:sz w:val="20"/>
                <w:szCs w:val="20"/>
              </w:rPr>
              <w:t>Active</w:t>
            </w:r>
          </w:p>
        </w:tc>
        <w:tc>
          <w:tcPr>
            <w:tcW w:w="1656" w:type="dxa"/>
          </w:tcPr>
          <w:p w14:paraId="490A43C0" w14:textId="77777777" w:rsidR="002E5495" w:rsidRPr="00F15600" w:rsidRDefault="002E5495" w:rsidP="002E5495">
            <w:pPr>
              <w:cnfStyle w:val="000000000000" w:firstRow="0" w:lastRow="0" w:firstColumn="0" w:lastColumn="0" w:oddVBand="0" w:evenVBand="0" w:oddHBand="0" w:evenHBand="0" w:firstRowFirstColumn="0" w:firstRowLastColumn="0" w:lastRowFirstColumn="0" w:lastRowLastColumn="0"/>
              <w:rPr>
                <w:sz w:val="20"/>
                <w:szCs w:val="20"/>
              </w:rPr>
            </w:pPr>
            <w:r w:rsidRPr="00F15600">
              <w:rPr>
                <w:sz w:val="20"/>
                <w:szCs w:val="20"/>
              </w:rPr>
              <w:t>10/2015</w:t>
            </w:r>
          </w:p>
        </w:tc>
      </w:tr>
      <w:tr w:rsidR="002E5495" w:rsidRPr="00F15600" w14:paraId="6C262DCA" w14:textId="77777777" w:rsidTr="002E54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0" w:type="dxa"/>
          </w:tcPr>
          <w:p w14:paraId="0E1D2AA8" w14:textId="77777777" w:rsidR="002E5495" w:rsidRPr="00CB1944" w:rsidRDefault="002E5495" w:rsidP="002E5495">
            <w:pPr>
              <w:rPr>
                <w:sz w:val="20"/>
                <w:szCs w:val="20"/>
              </w:rPr>
            </w:pPr>
            <w:r w:rsidRPr="00CB1944">
              <w:rPr>
                <w:sz w:val="20"/>
                <w:szCs w:val="20"/>
              </w:rPr>
              <w:t>Cary Medical Center</w:t>
            </w:r>
          </w:p>
        </w:tc>
        <w:tc>
          <w:tcPr>
            <w:tcW w:w="1620" w:type="dxa"/>
          </w:tcPr>
          <w:p w14:paraId="0FFA1686" w14:textId="77777777" w:rsidR="002E5495" w:rsidRPr="00CB1944" w:rsidRDefault="002E5495" w:rsidP="002E5495">
            <w:pPr>
              <w:cnfStyle w:val="000000100000" w:firstRow="0" w:lastRow="0" w:firstColumn="0" w:lastColumn="0" w:oddVBand="0" w:evenVBand="0" w:oddHBand="1" w:evenHBand="0" w:firstRowFirstColumn="0" w:firstRowLastColumn="0" w:lastRowFirstColumn="0" w:lastRowLastColumn="0"/>
              <w:rPr>
                <w:sz w:val="20"/>
                <w:szCs w:val="20"/>
              </w:rPr>
            </w:pPr>
            <w:r w:rsidRPr="00CB1944">
              <w:rPr>
                <w:sz w:val="20"/>
                <w:szCs w:val="20"/>
              </w:rPr>
              <w:t>200031</w:t>
            </w:r>
          </w:p>
        </w:tc>
        <w:tc>
          <w:tcPr>
            <w:tcW w:w="1620" w:type="dxa"/>
          </w:tcPr>
          <w:p w14:paraId="083EBB98" w14:textId="77777777" w:rsidR="002E5495" w:rsidRPr="00627BC0" w:rsidRDefault="002E5495" w:rsidP="002E5495">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Acute Care</w:t>
            </w:r>
          </w:p>
        </w:tc>
        <w:tc>
          <w:tcPr>
            <w:tcW w:w="1314" w:type="dxa"/>
          </w:tcPr>
          <w:p w14:paraId="69AF7070" w14:textId="77777777" w:rsidR="002E5495" w:rsidRPr="00914AB3" w:rsidRDefault="002E5495" w:rsidP="002E5495">
            <w:pPr>
              <w:cnfStyle w:val="000000100000" w:firstRow="0" w:lastRow="0" w:firstColumn="0" w:lastColumn="0" w:oddVBand="0" w:evenVBand="0" w:oddHBand="1" w:evenHBand="0" w:firstRowFirstColumn="0" w:firstRowLastColumn="0" w:lastRowFirstColumn="0" w:lastRowLastColumn="0"/>
              <w:rPr>
                <w:sz w:val="20"/>
                <w:szCs w:val="20"/>
              </w:rPr>
            </w:pPr>
            <w:r w:rsidRPr="00914AB3">
              <w:rPr>
                <w:sz w:val="20"/>
                <w:szCs w:val="20"/>
              </w:rPr>
              <w:t>Active</w:t>
            </w:r>
          </w:p>
        </w:tc>
        <w:tc>
          <w:tcPr>
            <w:tcW w:w="1656" w:type="dxa"/>
          </w:tcPr>
          <w:p w14:paraId="0A7957B3" w14:textId="77777777" w:rsidR="002E5495" w:rsidRPr="00F15600" w:rsidRDefault="002E5495" w:rsidP="002E5495">
            <w:pPr>
              <w:cnfStyle w:val="000000100000" w:firstRow="0" w:lastRow="0" w:firstColumn="0" w:lastColumn="0" w:oddVBand="0" w:evenVBand="0" w:oddHBand="1" w:evenHBand="0" w:firstRowFirstColumn="0" w:firstRowLastColumn="0" w:lastRowFirstColumn="0" w:lastRowLastColumn="0"/>
              <w:rPr>
                <w:sz w:val="20"/>
                <w:szCs w:val="20"/>
              </w:rPr>
            </w:pPr>
            <w:r w:rsidRPr="00F15600">
              <w:rPr>
                <w:sz w:val="20"/>
                <w:szCs w:val="20"/>
              </w:rPr>
              <w:t>10/2015</w:t>
            </w:r>
          </w:p>
        </w:tc>
      </w:tr>
      <w:tr w:rsidR="002E5495" w:rsidRPr="00F15600" w14:paraId="5156FCEA" w14:textId="77777777" w:rsidTr="002E5495">
        <w:tc>
          <w:tcPr>
            <w:cnfStyle w:val="001000000000" w:firstRow="0" w:lastRow="0" w:firstColumn="1" w:lastColumn="0" w:oddVBand="0" w:evenVBand="0" w:oddHBand="0" w:evenHBand="0" w:firstRowFirstColumn="0" w:firstRowLastColumn="0" w:lastRowFirstColumn="0" w:lastRowLastColumn="0"/>
            <w:tcW w:w="3320" w:type="dxa"/>
          </w:tcPr>
          <w:p w14:paraId="0FB78E54" w14:textId="77777777" w:rsidR="002E5495" w:rsidRPr="00CB1944" w:rsidRDefault="002E5495" w:rsidP="002E5495">
            <w:pPr>
              <w:rPr>
                <w:sz w:val="20"/>
                <w:szCs w:val="20"/>
              </w:rPr>
            </w:pPr>
            <w:r w:rsidRPr="00CB1944">
              <w:rPr>
                <w:sz w:val="20"/>
                <w:szCs w:val="20"/>
              </w:rPr>
              <w:t>Central Maine Medical Center</w:t>
            </w:r>
          </w:p>
        </w:tc>
        <w:tc>
          <w:tcPr>
            <w:tcW w:w="1620" w:type="dxa"/>
          </w:tcPr>
          <w:p w14:paraId="0FDBEE62" w14:textId="77777777" w:rsidR="002E5495" w:rsidRPr="00CB1944" w:rsidRDefault="002E5495" w:rsidP="002E5495">
            <w:pPr>
              <w:cnfStyle w:val="000000000000" w:firstRow="0" w:lastRow="0" w:firstColumn="0" w:lastColumn="0" w:oddVBand="0" w:evenVBand="0" w:oddHBand="0" w:evenHBand="0" w:firstRowFirstColumn="0" w:firstRowLastColumn="0" w:lastRowFirstColumn="0" w:lastRowLastColumn="0"/>
              <w:rPr>
                <w:sz w:val="20"/>
                <w:szCs w:val="20"/>
              </w:rPr>
            </w:pPr>
            <w:r w:rsidRPr="00CB1944">
              <w:rPr>
                <w:sz w:val="20"/>
                <w:szCs w:val="20"/>
              </w:rPr>
              <w:t>200024</w:t>
            </w:r>
          </w:p>
        </w:tc>
        <w:tc>
          <w:tcPr>
            <w:tcW w:w="1620" w:type="dxa"/>
          </w:tcPr>
          <w:p w14:paraId="0354CC1E" w14:textId="77777777" w:rsidR="002E5495" w:rsidRPr="00627BC0" w:rsidRDefault="002E5495" w:rsidP="002E5495">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Acute Care</w:t>
            </w:r>
          </w:p>
        </w:tc>
        <w:tc>
          <w:tcPr>
            <w:tcW w:w="1314" w:type="dxa"/>
          </w:tcPr>
          <w:p w14:paraId="67275C4F" w14:textId="77777777" w:rsidR="002E5495" w:rsidRPr="00914AB3" w:rsidRDefault="002E5495" w:rsidP="002E5495">
            <w:pPr>
              <w:cnfStyle w:val="000000000000" w:firstRow="0" w:lastRow="0" w:firstColumn="0" w:lastColumn="0" w:oddVBand="0" w:evenVBand="0" w:oddHBand="0" w:evenHBand="0" w:firstRowFirstColumn="0" w:firstRowLastColumn="0" w:lastRowFirstColumn="0" w:lastRowLastColumn="0"/>
              <w:rPr>
                <w:sz w:val="20"/>
                <w:szCs w:val="20"/>
              </w:rPr>
            </w:pPr>
            <w:r w:rsidRPr="00914AB3">
              <w:rPr>
                <w:sz w:val="20"/>
                <w:szCs w:val="20"/>
              </w:rPr>
              <w:t>Active</w:t>
            </w:r>
          </w:p>
        </w:tc>
        <w:tc>
          <w:tcPr>
            <w:tcW w:w="1656" w:type="dxa"/>
          </w:tcPr>
          <w:p w14:paraId="6C0D327E" w14:textId="77777777" w:rsidR="002E5495" w:rsidRPr="00F15600" w:rsidRDefault="002E5495" w:rsidP="002E5495">
            <w:pPr>
              <w:cnfStyle w:val="000000000000" w:firstRow="0" w:lastRow="0" w:firstColumn="0" w:lastColumn="0" w:oddVBand="0" w:evenVBand="0" w:oddHBand="0" w:evenHBand="0" w:firstRowFirstColumn="0" w:firstRowLastColumn="0" w:lastRowFirstColumn="0" w:lastRowLastColumn="0"/>
              <w:rPr>
                <w:sz w:val="20"/>
                <w:szCs w:val="20"/>
              </w:rPr>
            </w:pPr>
            <w:r w:rsidRPr="00F15600">
              <w:rPr>
                <w:sz w:val="20"/>
                <w:szCs w:val="20"/>
              </w:rPr>
              <w:t>7/2015</w:t>
            </w:r>
          </w:p>
        </w:tc>
      </w:tr>
      <w:tr w:rsidR="002E5495" w:rsidRPr="00F15600" w14:paraId="3571FA6D" w14:textId="77777777" w:rsidTr="002E54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0" w:type="dxa"/>
          </w:tcPr>
          <w:p w14:paraId="113181A4" w14:textId="77777777" w:rsidR="002E5495" w:rsidRPr="00CB1944" w:rsidRDefault="002E5495" w:rsidP="002E5495">
            <w:pPr>
              <w:rPr>
                <w:sz w:val="20"/>
                <w:szCs w:val="20"/>
              </w:rPr>
            </w:pPr>
            <w:r w:rsidRPr="00CB1944">
              <w:rPr>
                <w:sz w:val="20"/>
                <w:szCs w:val="20"/>
              </w:rPr>
              <w:t>Charles A. Dean Memorial Hospital</w:t>
            </w:r>
          </w:p>
        </w:tc>
        <w:tc>
          <w:tcPr>
            <w:tcW w:w="1620" w:type="dxa"/>
          </w:tcPr>
          <w:p w14:paraId="334721E2" w14:textId="77777777" w:rsidR="002E5495" w:rsidRPr="00CB1944" w:rsidRDefault="002E5495" w:rsidP="002E5495">
            <w:pPr>
              <w:cnfStyle w:val="000000100000" w:firstRow="0" w:lastRow="0" w:firstColumn="0" w:lastColumn="0" w:oddVBand="0" w:evenVBand="0" w:oddHBand="1" w:evenHBand="0" w:firstRowFirstColumn="0" w:firstRowLastColumn="0" w:lastRowFirstColumn="0" w:lastRowLastColumn="0"/>
              <w:rPr>
                <w:sz w:val="20"/>
                <w:szCs w:val="20"/>
              </w:rPr>
            </w:pPr>
            <w:r w:rsidRPr="00CB1944">
              <w:rPr>
                <w:sz w:val="20"/>
                <w:szCs w:val="20"/>
              </w:rPr>
              <w:t>200023</w:t>
            </w:r>
          </w:p>
        </w:tc>
        <w:tc>
          <w:tcPr>
            <w:tcW w:w="1620" w:type="dxa"/>
          </w:tcPr>
          <w:p w14:paraId="4AEBA282" w14:textId="77777777" w:rsidR="002E5495" w:rsidRPr="00627BC0" w:rsidRDefault="002E5495" w:rsidP="002E5495">
            <w:pPr>
              <w:cnfStyle w:val="000000100000" w:firstRow="0" w:lastRow="0" w:firstColumn="0" w:lastColumn="0" w:oddVBand="0" w:evenVBand="0" w:oddHBand="1" w:evenHBand="0" w:firstRowFirstColumn="0" w:firstRowLastColumn="0" w:lastRowFirstColumn="0" w:lastRowLastColumn="0"/>
              <w:rPr>
                <w:sz w:val="20"/>
                <w:szCs w:val="20"/>
              </w:rPr>
            </w:pPr>
            <w:r w:rsidRPr="00627BC0">
              <w:rPr>
                <w:sz w:val="20"/>
                <w:szCs w:val="20"/>
              </w:rPr>
              <w:t>Critical Access</w:t>
            </w:r>
          </w:p>
        </w:tc>
        <w:tc>
          <w:tcPr>
            <w:tcW w:w="1314" w:type="dxa"/>
          </w:tcPr>
          <w:p w14:paraId="4CC63309" w14:textId="77777777" w:rsidR="002E5495" w:rsidRPr="00914AB3" w:rsidRDefault="002E5495" w:rsidP="002E5495">
            <w:pPr>
              <w:cnfStyle w:val="000000100000" w:firstRow="0" w:lastRow="0" w:firstColumn="0" w:lastColumn="0" w:oddVBand="0" w:evenVBand="0" w:oddHBand="1" w:evenHBand="0" w:firstRowFirstColumn="0" w:firstRowLastColumn="0" w:lastRowFirstColumn="0" w:lastRowLastColumn="0"/>
              <w:rPr>
                <w:sz w:val="20"/>
                <w:szCs w:val="20"/>
              </w:rPr>
            </w:pPr>
            <w:r w:rsidRPr="00914AB3">
              <w:rPr>
                <w:sz w:val="20"/>
                <w:szCs w:val="20"/>
              </w:rPr>
              <w:t>Active</w:t>
            </w:r>
          </w:p>
        </w:tc>
        <w:tc>
          <w:tcPr>
            <w:tcW w:w="1656" w:type="dxa"/>
          </w:tcPr>
          <w:p w14:paraId="6AA0C9FE" w14:textId="77777777" w:rsidR="002E5495" w:rsidRPr="00F15600" w:rsidRDefault="002E5495" w:rsidP="002E5495">
            <w:pPr>
              <w:cnfStyle w:val="000000100000" w:firstRow="0" w:lastRow="0" w:firstColumn="0" w:lastColumn="0" w:oddVBand="0" w:evenVBand="0" w:oddHBand="1" w:evenHBand="0" w:firstRowFirstColumn="0" w:firstRowLastColumn="0" w:lastRowFirstColumn="0" w:lastRowLastColumn="0"/>
              <w:rPr>
                <w:sz w:val="20"/>
                <w:szCs w:val="20"/>
              </w:rPr>
            </w:pPr>
            <w:r w:rsidRPr="00F15600">
              <w:rPr>
                <w:sz w:val="20"/>
                <w:szCs w:val="20"/>
              </w:rPr>
              <w:t>7/2015</w:t>
            </w:r>
          </w:p>
        </w:tc>
      </w:tr>
      <w:tr w:rsidR="002E5495" w:rsidRPr="00F15600" w14:paraId="53CFB34A" w14:textId="77777777" w:rsidTr="002E5495">
        <w:tc>
          <w:tcPr>
            <w:cnfStyle w:val="001000000000" w:firstRow="0" w:lastRow="0" w:firstColumn="1" w:lastColumn="0" w:oddVBand="0" w:evenVBand="0" w:oddHBand="0" w:evenHBand="0" w:firstRowFirstColumn="0" w:firstRowLastColumn="0" w:lastRowFirstColumn="0" w:lastRowLastColumn="0"/>
            <w:tcW w:w="3320" w:type="dxa"/>
          </w:tcPr>
          <w:p w14:paraId="70A109AD" w14:textId="77777777" w:rsidR="002E5495" w:rsidRPr="00CB1944" w:rsidRDefault="002E5495" w:rsidP="002E5495">
            <w:pPr>
              <w:rPr>
                <w:sz w:val="20"/>
                <w:szCs w:val="20"/>
              </w:rPr>
            </w:pPr>
            <w:r w:rsidRPr="00CB1944">
              <w:rPr>
                <w:sz w:val="20"/>
                <w:szCs w:val="20"/>
              </w:rPr>
              <w:t>Dorothea Dix Psychiatric Center</w:t>
            </w:r>
          </w:p>
        </w:tc>
        <w:tc>
          <w:tcPr>
            <w:tcW w:w="1620" w:type="dxa"/>
          </w:tcPr>
          <w:p w14:paraId="6CFD2922" w14:textId="77777777" w:rsidR="002E5495" w:rsidRPr="00CB1944" w:rsidRDefault="002E5495" w:rsidP="002E5495">
            <w:pPr>
              <w:cnfStyle w:val="000000000000" w:firstRow="0" w:lastRow="0" w:firstColumn="0" w:lastColumn="0" w:oddVBand="0" w:evenVBand="0" w:oddHBand="0" w:evenHBand="0" w:firstRowFirstColumn="0" w:firstRowLastColumn="0" w:lastRowFirstColumn="0" w:lastRowLastColumn="0"/>
              <w:rPr>
                <w:sz w:val="20"/>
                <w:szCs w:val="20"/>
              </w:rPr>
            </w:pPr>
            <w:r w:rsidRPr="00CB1944">
              <w:rPr>
                <w:sz w:val="20"/>
                <w:szCs w:val="20"/>
              </w:rPr>
              <w:t>200057</w:t>
            </w:r>
          </w:p>
        </w:tc>
        <w:tc>
          <w:tcPr>
            <w:tcW w:w="1620" w:type="dxa"/>
          </w:tcPr>
          <w:p w14:paraId="471FDDC9" w14:textId="77777777" w:rsidR="002E5495" w:rsidRPr="00627BC0" w:rsidRDefault="002E5495" w:rsidP="002E5495">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State Psych</w:t>
            </w:r>
          </w:p>
        </w:tc>
        <w:tc>
          <w:tcPr>
            <w:tcW w:w="1314" w:type="dxa"/>
          </w:tcPr>
          <w:p w14:paraId="2C8C392B" w14:textId="77777777" w:rsidR="002E5495" w:rsidRPr="00914AB3" w:rsidRDefault="002E5495" w:rsidP="002E5495">
            <w:pPr>
              <w:cnfStyle w:val="000000000000" w:firstRow="0" w:lastRow="0" w:firstColumn="0" w:lastColumn="0" w:oddVBand="0" w:evenVBand="0" w:oddHBand="0" w:evenHBand="0" w:firstRowFirstColumn="0" w:firstRowLastColumn="0" w:lastRowFirstColumn="0" w:lastRowLastColumn="0"/>
              <w:rPr>
                <w:sz w:val="20"/>
                <w:szCs w:val="20"/>
              </w:rPr>
            </w:pPr>
            <w:r w:rsidRPr="00914AB3">
              <w:rPr>
                <w:sz w:val="20"/>
                <w:szCs w:val="20"/>
              </w:rPr>
              <w:t>Active</w:t>
            </w:r>
          </w:p>
        </w:tc>
        <w:tc>
          <w:tcPr>
            <w:tcW w:w="1656" w:type="dxa"/>
          </w:tcPr>
          <w:p w14:paraId="1A79F599" w14:textId="77777777" w:rsidR="002E5495" w:rsidRPr="00F15600" w:rsidRDefault="002E5495" w:rsidP="002E5495">
            <w:pPr>
              <w:cnfStyle w:val="000000000000" w:firstRow="0" w:lastRow="0" w:firstColumn="0" w:lastColumn="0" w:oddVBand="0" w:evenVBand="0" w:oddHBand="0" w:evenHBand="0" w:firstRowFirstColumn="0" w:firstRowLastColumn="0" w:lastRowFirstColumn="0" w:lastRowLastColumn="0"/>
              <w:rPr>
                <w:sz w:val="20"/>
                <w:szCs w:val="20"/>
              </w:rPr>
            </w:pPr>
            <w:r w:rsidRPr="00F15600">
              <w:rPr>
                <w:sz w:val="20"/>
                <w:szCs w:val="20"/>
              </w:rPr>
              <w:t>10/2015</w:t>
            </w:r>
          </w:p>
        </w:tc>
      </w:tr>
      <w:tr w:rsidR="002E5495" w:rsidRPr="00F15600" w14:paraId="49388F1B" w14:textId="77777777" w:rsidTr="002E54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0" w:type="dxa"/>
          </w:tcPr>
          <w:p w14:paraId="621E0D60" w14:textId="77777777" w:rsidR="002E5495" w:rsidRPr="00CB1944" w:rsidRDefault="002E5495" w:rsidP="002E5495">
            <w:pPr>
              <w:rPr>
                <w:sz w:val="20"/>
                <w:szCs w:val="20"/>
              </w:rPr>
            </w:pPr>
            <w:r w:rsidRPr="00CB1944">
              <w:rPr>
                <w:sz w:val="20"/>
                <w:szCs w:val="20"/>
              </w:rPr>
              <w:t>Down East Community Hospital</w:t>
            </w:r>
          </w:p>
        </w:tc>
        <w:tc>
          <w:tcPr>
            <w:tcW w:w="1620" w:type="dxa"/>
          </w:tcPr>
          <w:p w14:paraId="35F40081" w14:textId="77777777" w:rsidR="002E5495" w:rsidRPr="00CB1944" w:rsidRDefault="002E5495" w:rsidP="002E5495">
            <w:pPr>
              <w:cnfStyle w:val="000000100000" w:firstRow="0" w:lastRow="0" w:firstColumn="0" w:lastColumn="0" w:oddVBand="0" w:evenVBand="0" w:oddHBand="1" w:evenHBand="0" w:firstRowFirstColumn="0" w:firstRowLastColumn="0" w:lastRowFirstColumn="0" w:lastRowLastColumn="0"/>
              <w:rPr>
                <w:sz w:val="20"/>
                <w:szCs w:val="20"/>
              </w:rPr>
            </w:pPr>
            <w:r w:rsidRPr="00CB1944">
              <w:rPr>
                <w:sz w:val="20"/>
                <w:szCs w:val="20"/>
              </w:rPr>
              <w:t>200027</w:t>
            </w:r>
          </w:p>
        </w:tc>
        <w:tc>
          <w:tcPr>
            <w:tcW w:w="1620" w:type="dxa"/>
          </w:tcPr>
          <w:p w14:paraId="6CC42C87" w14:textId="77777777" w:rsidR="002E5495" w:rsidRPr="00627BC0" w:rsidRDefault="002E5495" w:rsidP="002E5495">
            <w:pPr>
              <w:cnfStyle w:val="000000100000" w:firstRow="0" w:lastRow="0" w:firstColumn="0" w:lastColumn="0" w:oddVBand="0" w:evenVBand="0" w:oddHBand="1" w:evenHBand="0" w:firstRowFirstColumn="0" w:firstRowLastColumn="0" w:lastRowFirstColumn="0" w:lastRowLastColumn="0"/>
              <w:rPr>
                <w:sz w:val="20"/>
                <w:szCs w:val="20"/>
              </w:rPr>
            </w:pPr>
            <w:r w:rsidRPr="00627BC0">
              <w:rPr>
                <w:sz w:val="20"/>
                <w:szCs w:val="20"/>
              </w:rPr>
              <w:t>Critical Access</w:t>
            </w:r>
          </w:p>
        </w:tc>
        <w:tc>
          <w:tcPr>
            <w:tcW w:w="1314" w:type="dxa"/>
          </w:tcPr>
          <w:p w14:paraId="3CED24D0" w14:textId="77777777" w:rsidR="002E5495" w:rsidRPr="00914AB3" w:rsidRDefault="002E5495" w:rsidP="002E5495">
            <w:pPr>
              <w:cnfStyle w:val="000000100000" w:firstRow="0" w:lastRow="0" w:firstColumn="0" w:lastColumn="0" w:oddVBand="0" w:evenVBand="0" w:oddHBand="1" w:evenHBand="0" w:firstRowFirstColumn="0" w:firstRowLastColumn="0" w:lastRowFirstColumn="0" w:lastRowLastColumn="0"/>
              <w:rPr>
                <w:sz w:val="20"/>
                <w:szCs w:val="20"/>
              </w:rPr>
            </w:pPr>
            <w:r w:rsidRPr="00914AB3">
              <w:rPr>
                <w:sz w:val="20"/>
                <w:szCs w:val="20"/>
              </w:rPr>
              <w:t>Active</w:t>
            </w:r>
          </w:p>
        </w:tc>
        <w:tc>
          <w:tcPr>
            <w:tcW w:w="1656" w:type="dxa"/>
          </w:tcPr>
          <w:p w14:paraId="70AA1D72" w14:textId="77777777" w:rsidR="002E5495" w:rsidRPr="00F15600" w:rsidRDefault="002E5495" w:rsidP="002E5495">
            <w:pPr>
              <w:cnfStyle w:val="000000100000" w:firstRow="0" w:lastRow="0" w:firstColumn="0" w:lastColumn="0" w:oddVBand="0" w:evenVBand="0" w:oddHBand="1" w:evenHBand="0" w:firstRowFirstColumn="0" w:firstRowLastColumn="0" w:lastRowFirstColumn="0" w:lastRowLastColumn="0"/>
              <w:rPr>
                <w:sz w:val="20"/>
                <w:szCs w:val="20"/>
              </w:rPr>
            </w:pPr>
            <w:r w:rsidRPr="00F15600">
              <w:rPr>
                <w:sz w:val="20"/>
                <w:szCs w:val="20"/>
              </w:rPr>
              <w:t>10/2015</w:t>
            </w:r>
          </w:p>
        </w:tc>
      </w:tr>
      <w:tr w:rsidR="002E5495" w:rsidRPr="00F15600" w14:paraId="1D8985B4" w14:textId="77777777" w:rsidTr="002E5495">
        <w:tc>
          <w:tcPr>
            <w:cnfStyle w:val="001000000000" w:firstRow="0" w:lastRow="0" w:firstColumn="1" w:lastColumn="0" w:oddVBand="0" w:evenVBand="0" w:oddHBand="0" w:evenHBand="0" w:firstRowFirstColumn="0" w:firstRowLastColumn="0" w:lastRowFirstColumn="0" w:lastRowLastColumn="0"/>
            <w:tcW w:w="3320" w:type="dxa"/>
          </w:tcPr>
          <w:p w14:paraId="19D6DFD8" w14:textId="77777777" w:rsidR="002E5495" w:rsidRPr="00CB1944" w:rsidRDefault="002E5495" w:rsidP="002E5495">
            <w:pPr>
              <w:rPr>
                <w:sz w:val="20"/>
                <w:szCs w:val="20"/>
              </w:rPr>
            </w:pPr>
            <w:r w:rsidRPr="00CB1944">
              <w:rPr>
                <w:sz w:val="20"/>
                <w:szCs w:val="20"/>
              </w:rPr>
              <w:t>Eastern Maine Medical Center</w:t>
            </w:r>
          </w:p>
        </w:tc>
        <w:tc>
          <w:tcPr>
            <w:tcW w:w="1620" w:type="dxa"/>
          </w:tcPr>
          <w:p w14:paraId="63561D8F" w14:textId="77777777" w:rsidR="002E5495" w:rsidRPr="00CB1944" w:rsidRDefault="002E5495" w:rsidP="002E5495">
            <w:pPr>
              <w:cnfStyle w:val="000000000000" w:firstRow="0" w:lastRow="0" w:firstColumn="0" w:lastColumn="0" w:oddVBand="0" w:evenVBand="0" w:oddHBand="0" w:evenHBand="0" w:firstRowFirstColumn="0" w:firstRowLastColumn="0" w:lastRowFirstColumn="0" w:lastRowLastColumn="0"/>
              <w:rPr>
                <w:sz w:val="20"/>
                <w:szCs w:val="20"/>
              </w:rPr>
            </w:pPr>
            <w:r w:rsidRPr="00CB1944">
              <w:rPr>
                <w:sz w:val="20"/>
                <w:szCs w:val="20"/>
              </w:rPr>
              <w:t>200033</w:t>
            </w:r>
          </w:p>
        </w:tc>
        <w:tc>
          <w:tcPr>
            <w:tcW w:w="1620" w:type="dxa"/>
          </w:tcPr>
          <w:p w14:paraId="79B8EAB6" w14:textId="77777777" w:rsidR="002E5495" w:rsidRPr="00627BC0" w:rsidRDefault="002E5495" w:rsidP="002E5495">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Acute Care</w:t>
            </w:r>
          </w:p>
        </w:tc>
        <w:tc>
          <w:tcPr>
            <w:tcW w:w="1314" w:type="dxa"/>
          </w:tcPr>
          <w:p w14:paraId="46113A4F" w14:textId="77777777" w:rsidR="002E5495" w:rsidRPr="00914AB3" w:rsidRDefault="002E5495" w:rsidP="002E5495">
            <w:pPr>
              <w:cnfStyle w:val="000000000000" w:firstRow="0" w:lastRow="0" w:firstColumn="0" w:lastColumn="0" w:oddVBand="0" w:evenVBand="0" w:oddHBand="0" w:evenHBand="0" w:firstRowFirstColumn="0" w:firstRowLastColumn="0" w:lastRowFirstColumn="0" w:lastRowLastColumn="0"/>
              <w:rPr>
                <w:sz w:val="20"/>
                <w:szCs w:val="20"/>
              </w:rPr>
            </w:pPr>
            <w:r w:rsidRPr="00914AB3">
              <w:rPr>
                <w:sz w:val="20"/>
                <w:szCs w:val="20"/>
              </w:rPr>
              <w:t>Active</w:t>
            </w:r>
          </w:p>
        </w:tc>
        <w:tc>
          <w:tcPr>
            <w:tcW w:w="1656" w:type="dxa"/>
          </w:tcPr>
          <w:p w14:paraId="1DF6BBA6" w14:textId="77777777" w:rsidR="002E5495" w:rsidRPr="00F15600" w:rsidRDefault="002E5495" w:rsidP="002E5495">
            <w:pPr>
              <w:cnfStyle w:val="000000000000" w:firstRow="0" w:lastRow="0" w:firstColumn="0" w:lastColumn="0" w:oddVBand="0" w:evenVBand="0" w:oddHBand="0" w:evenHBand="0" w:firstRowFirstColumn="0" w:firstRowLastColumn="0" w:lastRowFirstColumn="0" w:lastRowLastColumn="0"/>
              <w:rPr>
                <w:sz w:val="20"/>
                <w:szCs w:val="20"/>
              </w:rPr>
            </w:pPr>
            <w:r w:rsidRPr="00F15600">
              <w:rPr>
                <w:sz w:val="20"/>
                <w:szCs w:val="20"/>
              </w:rPr>
              <w:t>7/2015</w:t>
            </w:r>
          </w:p>
        </w:tc>
      </w:tr>
      <w:tr w:rsidR="002E5495" w:rsidRPr="00F15600" w14:paraId="5A9493CD" w14:textId="77777777" w:rsidTr="002E54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0" w:type="dxa"/>
          </w:tcPr>
          <w:p w14:paraId="3FDB1F49" w14:textId="77777777" w:rsidR="002E5495" w:rsidRPr="00CB1944" w:rsidRDefault="002E5495" w:rsidP="002E5495">
            <w:pPr>
              <w:rPr>
                <w:sz w:val="20"/>
                <w:szCs w:val="20"/>
              </w:rPr>
            </w:pPr>
            <w:r w:rsidRPr="00CB1944">
              <w:rPr>
                <w:sz w:val="20"/>
                <w:szCs w:val="20"/>
              </w:rPr>
              <w:t>Franklin Memorial Hospital</w:t>
            </w:r>
          </w:p>
        </w:tc>
        <w:tc>
          <w:tcPr>
            <w:tcW w:w="1620" w:type="dxa"/>
          </w:tcPr>
          <w:p w14:paraId="544C05A4" w14:textId="77777777" w:rsidR="002E5495" w:rsidRPr="00CB1944" w:rsidRDefault="002E5495" w:rsidP="002E5495">
            <w:pPr>
              <w:cnfStyle w:val="000000100000" w:firstRow="0" w:lastRow="0" w:firstColumn="0" w:lastColumn="0" w:oddVBand="0" w:evenVBand="0" w:oddHBand="1" w:evenHBand="0" w:firstRowFirstColumn="0" w:firstRowLastColumn="0" w:lastRowFirstColumn="0" w:lastRowLastColumn="0"/>
              <w:rPr>
                <w:sz w:val="20"/>
                <w:szCs w:val="20"/>
              </w:rPr>
            </w:pPr>
            <w:r w:rsidRPr="00CB1944">
              <w:rPr>
                <w:sz w:val="20"/>
                <w:szCs w:val="20"/>
              </w:rPr>
              <w:t>200037</w:t>
            </w:r>
          </w:p>
        </w:tc>
        <w:tc>
          <w:tcPr>
            <w:tcW w:w="1620" w:type="dxa"/>
          </w:tcPr>
          <w:p w14:paraId="0381416B" w14:textId="77777777" w:rsidR="002E5495" w:rsidRPr="00627BC0" w:rsidRDefault="002E5495" w:rsidP="002E5495">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Acute Care</w:t>
            </w:r>
          </w:p>
        </w:tc>
        <w:tc>
          <w:tcPr>
            <w:tcW w:w="1314" w:type="dxa"/>
          </w:tcPr>
          <w:p w14:paraId="10B75B60" w14:textId="77777777" w:rsidR="002E5495" w:rsidRPr="00914AB3" w:rsidRDefault="002E5495" w:rsidP="002E5495">
            <w:pPr>
              <w:cnfStyle w:val="000000100000" w:firstRow="0" w:lastRow="0" w:firstColumn="0" w:lastColumn="0" w:oddVBand="0" w:evenVBand="0" w:oddHBand="1" w:evenHBand="0" w:firstRowFirstColumn="0" w:firstRowLastColumn="0" w:lastRowFirstColumn="0" w:lastRowLastColumn="0"/>
              <w:rPr>
                <w:sz w:val="20"/>
                <w:szCs w:val="20"/>
              </w:rPr>
            </w:pPr>
            <w:r w:rsidRPr="00914AB3">
              <w:rPr>
                <w:sz w:val="20"/>
                <w:szCs w:val="20"/>
              </w:rPr>
              <w:t>Active</w:t>
            </w:r>
          </w:p>
        </w:tc>
        <w:tc>
          <w:tcPr>
            <w:tcW w:w="1656" w:type="dxa"/>
          </w:tcPr>
          <w:p w14:paraId="65391983" w14:textId="77777777" w:rsidR="002E5495" w:rsidRPr="00F15600" w:rsidRDefault="002E5495" w:rsidP="002E5495">
            <w:pPr>
              <w:cnfStyle w:val="000000100000" w:firstRow="0" w:lastRow="0" w:firstColumn="0" w:lastColumn="0" w:oddVBand="0" w:evenVBand="0" w:oddHBand="1" w:evenHBand="0" w:firstRowFirstColumn="0" w:firstRowLastColumn="0" w:lastRowFirstColumn="0" w:lastRowLastColumn="0"/>
              <w:rPr>
                <w:sz w:val="20"/>
                <w:szCs w:val="20"/>
              </w:rPr>
            </w:pPr>
            <w:r w:rsidRPr="00F15600">
              <w:rPr>
                <w:sz w:val="20"/>
                <w:szCs w:val="20"/>
              </w:rPr>
              <w:t>10/2015</w:t>
            </w:r>
          </w:p>
        </w:tc>
      </w:tr>
      <w:tr w:rsidR="002E5495" w:rsidRPr="00F15600" w14:paraId="7BC393B2" w14:textId="77777777" w:rsidTr="002E5495">
        <w:tc>
          <w:tcPr>
            <w:cnfStyle w:val="001000000000" w:firstRow="0" w:lastRow="0" w:firstColumn="1" w:lastColumn="0" w:oddVBand="0" w:evenVBand="0" w:oddHBand="0" w:evenHBand="0" w:firstRowFirstColumn="0" w:firstRowLastColumn="0" w:lastRowFirstColumn="0" w:lastRowLastColumn="0"/>
            <w:tcW w:w="3320" w:type="dxa"/>
          </w:tcPr>
          <w:p w14:paraId="10F6F7D1" w14:textId="77777777" w:rsidR="002E5495" w:rsidRPr="00CB1944" w:rsidRDefault="002E5495" w:rsidP="002E5495">
            <w:pPr>
              <w:rPr>
                <w:sz w:val="20"/>
                <w:szCs w:val="20"/>
              </w:rPr>
            </w:pPr>
            <w:r w:rsidRPr="00CB1944">
              <w:rPr>
                <w:sz w:val="20"/>
                <w:szCs w:val="20"/>
              </w:rPr>
              <w:t>H</w:t>
            </w:r>
            <w:r>
              <w:rPr>
                <w:sz w:val="20"/>
                <w:szCs w:val="20"/>
              </w:rPr>
              <w:t>enrietta</w:t>
            </w:r>
            <w:r w:rsidRPr="00CB1944">
              <w:rPr>
                <w:sz w:val="20"/>
                <w:szCs w:val="20"/>
              </w:rPr>
              <w:t xml:space="preserve"> D. Goodall Hospital</w:t>
            </w:r>
            <w:r>
              <w:rPr>
                <w:rStyle w:val="FootnoteReference"/>
                <w:sz w:val="20"/>
                <w:szCs w:val="20"/>
              </w:rPr>
              <w:footnoteReference w:id="2"/>
            </w:r>
          </w:p>
        </w:tc>
        <w:tc>
          <w:tcPr>
            <w:tcW w:w="1620" w:type="dxa"/>
          </w:tcPr>
          <w:p w14:paraId="6D8DC652" w14:textId="77777777" w:rsidR="002E5495" w:rsidRPr="00CB1944" w:rsidRDefault="002E5495" w:rsidP="002E5495">
            <w:pPr>
              <w:cnfStyle w:val="000000000000" w:firstRow="0" w:lastRow="0" w:firstColumn="0" w:lastColumn="0" w:oddVBand="0" w:evenVBand="0" w:oddHBand="0" w:evenHBand="0" w:firstRowFirstColumn="0" w:firstRowLastColumn="0" w:lastRowFirstColumn="0" w:lastRowLastColumn="0"/>
              <w:rPr>
                <w:sz w:val="20"/>
                <w:szCs w:val="20"/>
              </w:rPr>
            </w:pPr>
            <w:r w:rsidRPr="00CB1944">
              <w:rPr>
                <w:sz w:val="20"/>
                <w:szCs w:val="20"/>
              </w:rPr>
              <w:t>200040</w:t>
            </w:r>
          </w:p>
        </w:tc>
        <w:tc>
          <w:tcPr>
            <w:tcW w:w="1620" w:type="dxa"/>
          </w:tcPr>
          <w:p w14:paraId="72FE16DF" w14:textId="77777777" w:rsidR="002E5495" w:rsidRPr="00627BC0" w:rsidRDefault="002E5495" w:rsidP="002E5495">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Acute Care</w:t>
            </w:r>
          </w:p>
        </w:tc>
        <w:tc>
          <w:tcPr>
            <w:tcW w:w="1314" w:type="dxa"/>
          </w:tcPr>
          <w:p w14:paraId="18C0562F" w14:textId="77777777" w:rsidR="002E5495" w:rsidRPr="00914AB3" w:rsidRDefault="002E5495" w:rsidP="002E5495">
            <w:pPr>
              <w:cnfStyle w:val="000000000000" w:firstRow="0" w:lastRow="0" w:firstColumn="0" w:lastColumn="0" w:oddVBand="0" w:evenVBand="0" w:oddHBand="0" w:evenHBand="0" w:firstRowFirstColumn="0" w:firstRowLastColumn="0" w:lastRowFirstColumn="0" w:lastRowLastColumn="0"/>
              <w:rPr>
                <w:sz w:val="20"/>
                <w:szCs w:val="20"/>
              </w:rPr>
            </w:pPr>
            <w:r w:rsidRPr="00914AB3">
              <w:rPr>
                <w:sz w:val="20"/>
                <w:szCs w:val="20"/>
              </w:rPr>
              <w:t>Closed</w:t>
            </w:r>
            <w:r>
              <w:rPr>
                <w:sz w:val="20"/>
                <w:szCs w:val="20"/>
              </w:rPr>
              <w:t xml:space="preserve"> -10/23/2015</w:t>
            </w:r>
          </w:p>
        </w:tc>
        <w:tc>
          <w:tcPr>
            <w:tcW w:w="1656" w:type="dxa"/>
          </w:tcPr>
          <w:p w14:paraId="25B71594" w14:textId="77777777" w:rsidR="002E5495" w:rsidRPr="00F15600" w:rsidRDefault="002E5495" w:rsidP="002E5495">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7/2015</w:t>
            </w:r>
          </w:p>
        </w:tc>
      </w:tr>
      <w:tr w:rsidR="002E5495" w:rsidRPr="00F15600" w14:paraId="3A76DBA9" w14:textId="77777777" w:rsidTr="002E54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0" w:type="dxa"/>
          </w:tcPr>
          <w:p w14:paraId="19061811" w14:textId="77777777" w:rsidR="002E5495" w:rsidRPr="00CB1944" w:rsidRDefault="002E5495" w:rsidP="002E5495">
            <w:pPr>
              <w:rPr>
                <w:sz w:val="20"/>
                <w:szCs w:val="20"/>
              </w:rPr>
            </w:pPr>
            <w:r w:rsidRPr="00CB1944">
              <w:rPr>
                <w:sz w:val="20"/>
                <w:szCs w:val="20"/>
              </w:rPr>
              <w:t>Houlton Regional Hospital</w:t>
            </w:r>
          </w:p>
        </w:tc>
        <w:tc>
          <w:tcPr>
            <w:tcW w:w="1620" w:type="dxa"/>
          </w:tcPr>
          <w:p w14:paraId="19D5F628" w14:textId="77777777" w:rsidR="002E5495" w:rsidRPr="00CB1944" w:rsidRDefault="002E5495" w:rsidP="002E5495">
            <w:pPr>
              <w:cnfStyle w:val="000000100000" w:firstRow="0" w:lastRow="0" w:firstColumn="0" w:lastColumn="0" w:oddVBand="0" w:evenVBand="0" w:oddHBand="1" w:evenHBand="0" w:firstRowFirstColumn="0" w:firstRowLastColumn="0" w:lastRowFirstColumn="0" w:lastRowLastColumn="0"/>
              <w:rPr>
                <w:sz w:val="20"/>
                <w:szCs w:val="20"/>
              </w:rPr>
            </w:pPr>
            <w:r w:rsidRPr="00CB1944">
              <w:rPr>
                <w:sz w:val="20"/>
                <w:szCs w:val="20"/>
              </w:rPr>
              <w:t>200026</w:t>
            </w:r>
          </w:p>
        </w:tc>
        <w:tc>
          <w:tcPr>
            <w:tcW w:w="1620" w:type="dxa"/>
          </w:tcPr>
          <w:p w14:paraId="405115ED" w14:textId="77777777" w:rsidR="002E5495" w:rsidRPr="00627BC0" w:rsidRDefault="002E5495" w:rsidP="002E5495">
            <w:pPr>
              <w:cnfStyle w:val="000000100000" w:firstRow="0" w:lastRow="0" w:firstColumn="0" w:lastColumn="0" w:oddVBand="0" w:evenVBand="0" w:oddHBand="1" w:evenHBand="0" w:firstRowFirstColumn="0" w:firstRowLastColumn="0" w:lastRowFirstColumn="0" w:lastRowLastColumn="0"/>
              <w:rPr>
                <w:sz w:val="20"/>
                <w:szCs w:val="20"/>
              </w:rPr>
            </w:pPr>
            <w:r w:rsidRPr="00627BC0">
              <w:rPr>
                <w:sz w:val="20"/>
                <w:szCs w:val="20"/>
              </w:rPr>
              <w:t>Critical Access</w:t>
            </w:r>
          </w:p>
        </w:tc>
        <w:tc>
          <w:tcPr>
            <w:tcW w:w="1314" w:type="dxa"/>
          </w:tcPr>
          <w:p w14:paraId="01C30430" w14:textId="77777777" w:rsidR="002E5495" w:rsidRPr="00914AB3" w:rsidRDefault="002E5495" w:rsidP="002E5495">
            <w:pPr>
              <w:cnfStyle w:val="000000100000" w:firstRow="0" w:lastRow="0" w:firstColumn="0" w:lastColumn="0" w:oddVBand="0" w:evenVBand="0" w:oddHBand="1" w:evenHBand="0" w:firstRowFirstColumn="0" w:firstRowLastColumn="0" w:lastRowFirstColumn="0" w:lastRowLastColumn="0"/>
              <w:rPr>
                <w:sz w:val="20"/>
                <w:szCs w:val="20"/>
              </w:rPr>
            </w:pPr>
            <w:r w:rsidRPr="00914AB3">
              <w:rPr>
                <w:sz w:val="20"/>
                <w:szCs w:val="20"/>
              </w:rPr>
              <w:t>Active</w:t>
            </w:r>
          </w:p>
        </w:tc>
        <w:tc>
          <w:tcPr>
            <w:tcW w:w="1656" w:type="dxa"/>
          </w:tcPr>
          <w:p w14:paraId="318445CF" w14:textId="77777777" w:rsidR="002E5495" w:rsidRPr="00F15600" w:rsidRDefault="002E5495" w:rsidP="002E5495">
            <w:pPr>
              <w:cnfStyle w:val="000000100000" w:firstRow="0" w:lastRow="0" w:firstColumn="0" w:lastColumn="0" w:oddVBand="0" w:evenVBand="0" w:oddHBand="1" w:evenHBand="0" w:firstRowFirstColumn="0" w:firstRowLastColumn="0" w:lastRowFirstColumn="0" w:lastRowLastColumn="0"/>
              <w:rPr>
                <w:sz w:val="20"/>
                <w:szCs w:val="20"/>
              </w:rPr>
            </w:pPr>
            <w:r w:rsidRPr="00F15600">
              <w:rPr>
                <w:sz w:val="20"/>
                <w:szCs w:val="20"/>
              </w:rPr>
              <w:t>10/2015</w:t>
            </w:r>
          </w:p>
        </w:tc>
      </w:tr>
      <w:tr w:rsidR="002E5495" w:rsidRPr="00F15600" w14:paraId="3E466B3B" w14:textId="77777777" w:rsidTr="002E5495">
        <w:tc>
          <w:tcPr>
            <w:cnfStyle w:val="001000000000" w:firstRow="0" w:lastRow="0" w:firstColumn="1" w:lastColumn="0" w:oddVBand="0" w:evenVBand="0" w:oddHBand="0" w:evenHBand="0" w:firstRowFirstColumn="0" w:firstRowLastColumn="0" w:lastRowFirstColumn="0" w:lastRowLastColumn="0"/>
            <w:tcW w:w="3320" w:type="dxa"/>
          </w:tcPr>
          <w:p w14:paraId="7CD5BB7B" w14:textId="77777777" w:rsidR="002E5495" w:rsidRPr="00CB1944" w:rsidRDefault="002E5495" w:rsidP="002E5495">
            <w:pPr>
              <w:rPr>
                <w:sz w:val="20"/>
                <w:szCs w:val="20"/>
              </w:rPr>
            </w:pPr>
            <w:r w:rsidRPr="00CB1944">
              <w:rPr>
                <w:sz w:val="20"/>
                <w:szCs w:val="20"/>
              </w:rPr>
              <w:t>Inland Hospital</w:t>
            </w:r>
          </w:p>
        </w:tc>
        <w:tc>
          <w:tcPr>
            <w:tcW w:w="1620" w:type="dxa"/>
          </w:tcPr>
          <w:p w14:paraId="2E865CC3" w14:textId="77777777" w:rsidR="002E5495" w:rsidRPr="00CB1944" w:rsidRDefault="002E5495" w:rsidP="002E5495">
            <w:pPr>
              <w:cnfStyle w:val="000000000000" w:firstRow="0" w:lastRow="0" w:firstColumn="0" w:lastColumn="0" w:oddVBand="0" w:evenVBand="0" w:oddHBand="0" w:evenHBand="0" w:firstRowFirstColumn="0" w:firstRowLastColumn="0" w:lastRowFirstColumn="0" w:lastRowLastColumn="0"/>
              <w:rPr>
                <w:sz w:val="20"/>
                <w:szCs w:val="20"/>
              </w:rPr>
            </w:pPr>
            <w:r w:rsidRPr="00CB1944">
              <w:rPr>
                <w:sz w:val="20"/>
                <w:szCs w:val="20"/>
              </w:rPr>
              <w:t>200041</w:t>
            </w:r>
          </w:p>
        </w:tc>
        <w:tc>
          <w:tcPr>
            <w:tcW w:w="1620" w:type="dxa"/>
          </w:tcPr>
          <w:p w14:paraId="73A18113" w14:textId="77777777" w:rsidR="002E5495" w:rsidRPr="00627BC0" w:rsidRDefault="002E5495" w:rsidP="002E5495">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Acute Care</w:t>
            </w:r>
          </w:p>
        </w:tc>
        <w:tc>
          <w:tcPr>
            <w:tcW w:w="1314" w:type="dxa"/>
          </w:tcPr>
          <w:p w14:paraId="15E1A6BF" w14:textId="77777777" w:rsidR="002E5495" w:rsidRPr="00914AB3" w:rsidRDefault="002E5495" w:rsidP="002E5495">
            <w:pPr>
              <w:cnfStyle w:val="000000000000" w:firstRow="0" w:lastRow="0" w:firstColumn="0" w:lastColumn="0" w:oddVBand="0" w:evenVBand="0" w:oddHBand="0" w:evenHBand="0" w:firstRowFirstColumn="0" w:firstRowLastColumn="0" w:lastRowFirstColumn="0" w:lastRowLastColumn="0"/>
              <w:rPr>
                <w:sz w:val="20"/>
                <w:szCs w:val="20"/>
              </w:rPr>
            </w:pPr>
            <w:r w:rsidRPr="00914AB3">
              <w:rPr>
                <w:sz w:val="20"/>
                <w:szCs w:val="20"/>
              </w:rPr>
              <w:t>Active</w:t>
            </w:r>
          </w:p>
        </w:tc>
        <w:tc>
          <w:tcPr>
            <w:tcW w:w="1656" w:type="dxa"/>
          </w:tcPr>
          <w:p w14:paraId="0CC6B625" w14:textId="77777777" w:rsidR="002E5495" w:rsidRPr="00F15600" w:rsidRDefault="002E5495" w:rsidP="002E5495">
            <w:pPr>
              <w:cnfStyle w:val="000000000000" w:firstRow="0" w:lastRow="0" w:firstColumn="0" w:lastColumn="0" w:oddVBand="0" w:evenVBand="0" w:oddHBand="0" w:evenHBand="0" w:firstRowFirstColumn="0" w:firstRowLastColumn="0" w:lastRowFirstColumn="0" w:lastRowLastColumn="0"/>
              <w:rPr>
                <w:sz w:val="20"/>
                <w:szCs w:val="20"/>
              </w:rPr>
            </w:pPr>
            <w:r w:rsidRPr="00F15600">
              <w:rPr>
                <w:sz w:val="20"/>
                <w:szCs w:val="20"/>
              </w:rPr>
              <w:t>7/2015</w:t>
            </w:r>
          </w:p>
        </w:tc>
      </w:tr>
      <w:tr w:rsidR="002E5495" w:rsidRPr="00F15600" w14:paraId="4AC368B2" w14:textId="77777777" w:rsidTr="002E54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0" w:type="dxa"/>
          </w:tcPr>
          <w:p w14:paraId="2E8C7C58" w14:textId="77777777" w:rsidR="002E5495" w:rsidRPr="00CB1944" w:rsidRDefault="002E5495" w:rsidP="002E5495">
            <w:pPr>
              <w:rPr>
                <w:sz w:val="20"/>
                <w:szCs w:val="20"/>
              </w:rPr>
            </w:pPr>
            <w:proofErr w:type="spellStart"/>
            <w:r w:rsidRPr="00CB1944">
              <w:rPr>
                <w:sz w:val="20"/>
                <w:szCs w:val="20"/>
              </w:rPr>
              <w:t>LincolnHealth</w:t>
            </w:r>
            <w:proofErr w:type="spellEnd"/>
          </w:p>
        </w:tc>
        <w:tc>
          <w:tcPr>
            <w:tcW w:w="1620" w:type="dxa"/>
          </w:tcPr>
          <w:p w14:paraId="5E8B0180" w14:textId="77777777" w:rsidR="002E5495" w:rsidRPr="00CB1944" w:rsidRDefault="002E5495" w:rsidP="002E5495">
            <w:pPr>
              <w:cnfStyle w:val="000000100000" w:firstRow="0" w:lastRow="0" w:firstColumn="0" w:lastColumn="0" w:oddVBand="0" w:evenVBand="0" w:oddHBand="1" w:evenHBand="0" w:firstRowFirstColumn="0" w:firstRowLastColumn="0" w:lastRowFirstColumn="0" w:lastRowLastColumn="0"/>
              <w:rPr>
                <w:sz w:val="20"/>
                <w:szCs w:val="20"/>
              </w:rPr>
            </w:pPr>
            <w:r w:rsidRPr="00CB1944">
              <w:rPr>
                <w:sz w:val="20"/>
                <w:szCs w:val="20"/>
              </w:rPr>
              <w:t>201302</w:t>
            </w:r>
          </w:p>
        </w:tc>
        <w:tc>
          <w:tcPr>
            <w:tcW w:w="1620" w:type="dxa"/>
          </w:tcPr>
          <w:p w14:paraId="15C57AEC" w14:textId="77777777" w:rsidR="002E5495" w:rsidRPr="00627BC0" w:rsidRDefault="002E5495" w:rsidP="002E5495">
            <w:pPr>
              <w:cnfStyle w:val="000000100000" w:firstRow="0" w:lastRow="0" w:firstColumn="0" w:lastColumn="0" w:oddVBand="0" w:evenVBand="0" w:oddHBand="1" w:evenHBand="0" w:firstRowFirstColumn="0" w:firstRowLastColumn="0" w:lastRowFirstColumn="0" w:lastRowLastColumn="0"/>
              <w:rPr>
                <w:sz w:val="20"/>
                <w:szCs w:val="20"/>
              </w:rPr>
            </w:pPr>
            <w:r w:rsidRPr="00627BC0">
              <w:rPr>
                <w:sz w:val="20"/>
                <w:szCs w:val="20"/>
              </w:rPr>
              <w:t>Critical Access</w:t>
            </w:r>
          </w:p>
        </w:tc>
        <w:tc>
          <w:tcPr>
            <w:tcW w:w="1314" w:type="dxa"/>
          </w:tcPr>
          <w:p w14:paraId="54096708" w14:textId="77777777" w:rsidR="002E5495" w:rsidRPr="00914AB3" w:rsidRDefault="002E5495" w:rsidP="002E5495">
            <w:pPr>
              <w:cnfStyle w:val="000000100000" w:firstRow="0" w:lastRow="0" w:firstColumn="0" w:lastColumn="0" w:oddVBand="0" w:evenVBand="0" w:oddHBand="1" w:evenHBand="0" w:firstRowFirstColumn="0" w:firstRowLastColumn="0" w:lastRowFirstColumn="0" w:lastRowLastColumn="0"/>
              <w:rPr>
                <w:sz w:val="20"/>
                <w:szCs w:val="20"/>
              </w:rPr>
            </w:pPr>
            <w:r w:rsidRPr="00914AB3">
              <w:rPr>
                <w:sz w:val="20"/>
                <w:szCs w:val="20"/>
              </w:rPr>
              <w:t>Active</w:t>
            </w:r>
          </w:p>
        </w:tc>
        <w:tc>
          <w:tcPr>
            <w:tcW w:w="1656" w:type="dxa"/>
          </w:tcPr>
          <w:p w14:paraId="07C279B2" w14:textId="77777777" w:rsidR="002E5495" w:rsidRPr="00F15600" w:rsidRDefault="002E5495" w:rsidP="002E5495">
            <w:pPr>
              <w:cnfStyle w:val="000000100000" w:firstRow="0" w:lastRow="0" w:firstColumn="0" w:lastColumn="0" w:oddVBand="0" w:evenVBand="0" w:oddHBand="1" w:evenHBand="0" w:firstRowFirstColumn="0" w:firstRowLastColumn="0" w:lastRowFirstColumn="0" w:lastRowLastColumn="0"/>
              <w:rPr>
                <w:sz w:val="20"/>
                <w:szCs w:val="20"/>
              </w:rPr>
            </w:pPr>
            <w:r w:rsidRPr="00F15600">
              <w:rPr>
                <w:sz w:val="20"/>
                <w:szCs w:val="20"/>
              </w:rPr>
              <w:t>7/2015</w:t>
            </w:r>
          </w:p>
        </w:tc>
      </w:tr>
      <w:tr w:rsidR="002E5495" w:rsidRPr="00F15600" w14:paraId="15EF8114" w14:textId="77777777" w:rsidTr="002E5495">
        <w:tc>
          <w:tcPr>
            <w:cnfStyle w:val="001000000000" w:firstRow="0" w:lastRow="0" w:firstColumn="1" w:lastColumn="0" w:oddVBand="0" w:evenVBand="0" w:oddHBand="0" w:evenHBand="0" w:firstRowFirstColumn="0" w:firstRowLastColumn="0" w:lastRowFirstColumn="0" w:lastRowLastColumn="0"/>
            <w:tcW w:w="3320" w:type="dxa"/>
          </w:tcPr>
          <w:p w14:paraId="459455FF" w14:textId="77777777" w:rsidR="002E5495" w:rsidRPr="00CB1944" w:rsidRDefault="002E5495" w:rsidP="002E5495">
            <w:pPr>
              <w:rPr>
                <w:sz w:val="20"/>
                <w:szCs w:val="20"/>
              </w:rPr>
            </w:pPr>
            <w:r w:rsidRPr="00CB1944">
              <w:rPr>
                <w:sz w:val="20"/>
                <w:szCs w:val="20"/>
              </w:rPr>
              <w:t>Maine Coast Memorial Hospital</w:t>
            </w:r>
          </w:p>
        </w:tc>
        <w:tc>
          <w:tcPr>
            <w:tcW w:w="1620" w:type="dxa"/>
          </w:tcPr>
          <w:p w14:paraId="66B3EF9A" w14:textId="77777777" w:rsidR="002E5495" w:rsidRPr="00CB1944" w:rsidRDefault="002E5495" w:rsidP="002E5495">
            <w:pPr>
              <w:cnfStyle w:val="000000000000" w:firstRow="0" w:lastRow="0" w:firstColumn="0" w:lastColumn="0" w:oddVBand="0" w:evenVBand="0" w:oddHBand="0" w:evenHBand="0" w:firstRowFirstColumn="0" w:firstRowLastColumn="0" w:lastRowFirstColumn="0" w:lastRowLastColumn="0"/>
              <w:rPr>
                <w:sz w:val="20"/>
                <w:szCs w:val="20"/>
              </w:rPr>
            </w:pPr>
            <w:r w:rsidRPr="00CB1944">
              <w:rPr>
                <w:sz w:val="20"/>
                <w:szCs w:val="20"/>
              </w:rPr>
              <w:t>200050</w:t>
            </w:r>
          </w:p>
        </w:tc>
        <w:tc>
          <w:tcPr>
            <w:tcW w:w="1620" w:type="dxa"/>
          </w:tcPr>
          <w:p w14:paraId="1FFBCA3A" w14:textId="77777777" w:rsidR="002E5495" w:rsidRPr="00627BC0" w:rsidRDefault="002E5495" w:rsidP="002E5495">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Acute Care</w:t>
            </w:r>
          </w:p>
        </w:tc>
        <w:tc>
          <w:tcPr>
            <w:tcW w:w="1314" w:type="dxa"/>
          </w:tcPr>
          <w:p w14:paraId="1989E066" w14:textId="77777777" w:rsidR="002E5495" w:rsidRPr="00914AB3" w:rsidRDefault="002E5495" w:rsidP="002E5495">
            <w:pPr>
              <w:cnfStyle w:val="000000000000" w:firstRow="0" w:lastRow="0" w:firstColumn="0" w:lastColumn="0" w:oddVBand="0" w:evenVBand="0" w:oddHBand="0" w:evenHBand="0" w:firstRowFirstColumn="0" w:firstRowLastColumn="0" w:lastRowFirstColumn="0" w:lastRowLastColumn="0"/>
              <w:rPr>
                <w:sz w:val="20"/>
                <w:szCs w:val="20"/>
              </w:rPr>
            </w:pPr>
            <w:r w:rsidRPr="00914AB3">
              <w:rPr>
                <w:sz w:val="20"/>
                <w:szCs w:val="20"/>
              </w:rPr>
              <w:t>Active</w:t>
            </w:r>
          </w:p>
        </w:tc>
        <w:tc>
          <w:tcPr>
            <w:tcW w:w="1656" w:type="dxa"/>
          </w:tcPr>
          <w:p w14:paraId="59726DEA" w14:textId="77777777" w:rsidR="002E5495" w:rsidRPr="00F15600" w:rsidRDefault="002E5495" w:rsidP="002E5495">
            <w:pPr>
              <w:cnfStyle w:val="000000000000" w:firstRow="0" w:lastRow="0" w:firstColumn="0" w:lastColumn="0" w:oddVBand="0" w:evenVBand="0" w:oddHBand="0" w:evenHBand="0" w:firstRowFirstColumn="0" w:firstRowLastColumn="0" w:lastRowFirstColumn="0" w:lastRowLastColumn="0"/>
              <w:rPr>
                <w:sz w:val="20"/>
                <w:szCs w:val="20"/>
              </w:rPr>
            </w:pPr>
            <w:r w:rsidRPr="00BE5E6B">
              <w:rPr>
                <w:sz w:val="20"/>
                <w:szCs w:val="20"/>
              </w:rPr>
              <w:t>1/2015</w:t>
            </w:r>
          </w:p>
        </w:tc>
      </w:tr>
      <w:tr w:rsidR="002E5495" w:rsidRPr="00F15600" w14:paraId="0D1472BA" w14:textId="77777777" w:rsidTr="002E54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0" w:type="dxa"/>
          </w:tcPr>
          <w:p w14:paraId="2037924B" w14:textId="77777777" w:rsidR="002E5495" w:rsidRPr="00CB1944" w:rsidRDefault="002E5495" w:rsidP="002E5495">
            <w:pPr>
              <w:rPr>
                <w:sz w:val="20"/>
                <w:szCs w:val="20"/>
              </w:rPr>
            </w:pPr>
            <w:r w:rsidRPr="00CB1944">
              <w:rPr>
                <w:sz w:val="20"/>
                <w:szCs w:val="20"/>
              </w:rPr>
              <w:t>Maine Medical Center</w:t>
            </w:r>
          </w:p>
        </w:tc>
        <w:tc>
          <w:tcPr>
            <w:tcW w:w="1620" w:type="dxa"/>
          </w:tcPr>
          <w:p w14:paraId="0EF3F94D" w14:textId="77777777" w:rsidR="002E5495" w:rsidRPr="00CB1944" w:rsidRDefault="002E5495" w:rsidP="002E5495">
            <w:pPr>
              <w:cnfStyle w:val="000000100000" w:firstRow="0" w:lastRow="0" w:firstColumn="0" w:lastColumn="0" w:oddVBand="0" w:evenVBand="0" w:oddHBand="1" w:evenHBand="0" w:firstRowFirstColumn="0" w:firstRowLastColumn="0" w:lastRowFirstColumn="0" w:lastRowLastColumn="0"/>
              <w:rPr>
                <w:sz w:val="20"/>
                <w:szCs w:val="20"/>
              </w:rPr>
            </w:pPr>
            <w:r w:rsidRPr="00CB1944">
              <w:rPr>
                <w:sz w:val="20"/>
                <w:szCs w:val="20"/>
              </w:rPr>
              <w:t>200009</w:t>
            </w:r>
          </w:p>
        </w:tc>
        <w:tc>
          <w:tcPr>
            <w:tcW w:w="1620" w:type="dxa"/>
          </w:tcPr>
          <w:p w14:paraId="40AFBF56" w14:textId="77777777" w:rsidR="002E5495" w:rsidRPr="00627BC0" w:rsidRDefault="002E5495" w:rsidP="002E5495">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Acute Care</w:t>
            </w:r>
          </w:p>
        </w:tc>
        <w:tc>
          <w:tcPr>
            <w:tcW w:w="1314" w:type="dxa"/>
          </w:tcPr>
          <w:p w14:paraId="314C2135" w14:textId="77777777" w:rsidR="002E5495" w:rsidRPr="00914AB3" w:rsidRDefault="002E5495" w:rsidP="002E5495">
            <w:pPr>
              <w:cnfStyle w:val="000000100000" w:firstRow="0" w:lastRow="0" w:firstColumn="0" w:lastColumn="0" w:oddVBand="0" w:evenVBand="0" w:oddHBand="1" w:evenHBand="0" w:firstRowFirstColumn="0" w:firstRowLastColumn="0" w:lastRowFirstColumn="0" w:lastRowLastColumn="0"/>
              <w:rPr>
                <w:sz w:val="20"/>
                <w:szCs w:val="20"/>
              </w:rPr>
            </w:pPr>
            <w:r w:rsidRPr="00914AB3">
              <w:rPr>
                <w:sz w:val="20"/>
                <w:szCs w:val="20"/>
              </w:rPr>
              <w:t>Active</w:t>
            </w:r>
          </w:p>
        </w:tc>
        <w:tc>
          <w:tcPr>
            <w:tcW w:w="1656" w:type="dxa"/>
          </w:tcPr>
          <w:p w14:paraId="50A2B55C" w14:textId="77777777" w:rsidR="002E5495" w:rsidRPr="00F15600" w:rsidRDefault="002E5495" w:rsidP="002E5495">
            <w:pPr>
              <w:cnfStyle w:val="000000100000" w:firstRow="0" w:lastRow="0" w:firstColumn="0" w:lastColumn="0" w:oddVBand="0" w:evenVBand="0" w:oddHBand="1" w:evenHBand="0" w:firstRowFirstColumn="0" w:firstRowLastColumn="0" w:lastRowFirstColumn="0" w:lastRowLastColumn="0"/>
              <w:rPr>
                <w:sz w:val="20"/>
                <w:szCs w:val="20"/>
              </w:rPr>
            </w:pPr>
            <w:r w:rsidRPr="00BE5E6B">
              <w:rPr>
                <w:sz w:val="20"/>
                <w:szCs w:val="20"/>
              </w:rPr>
              <w:t>1/2015</w:t>
            </w:r>
          </w:p>
        </w:tc>
      </w:tr>
      <w:tr w:rsidR="002E5495" w:rsidRPr="00F15600" w14:paraId="49BB20AC" w14:textId="77777777" w:rsidTr="002E5495">
        <w:tc>
          <w:tcPr>
            <w:cnfStyle w:val="001000000000" w:firstRow="0" w:lastRow="0" w:firstColumn="1" w:lastColumn="0" w:oddVBand="0" w:evenVBand="0" w:oddHBand="0" w:evenHBand="0" w:firstRowFirstColumn="0" w:firstRowLastColumn="0" w:lastRowFirstColumn="0" w:lastRowLastColumn="0"/>
            <w:tcW w:w="3320" w:type="dxa"/>
          </w:tcPr>
          <w:p w14:paraId="6481F70D" w14:textId="77777777" w:rsidR="002E5495" w:rsidRPr="00CB1944" w:rsidRDefault="002E5495" w:rsidP="002E5495">
            <w:pPr>
              <w:rPr>
                <w:sz w:val="20"/>
                <w:szCs w:val="20"/>
              </w:rPr>
            </w:pPr>
            <w:proofErr w:type="spellStart"/>
            <w:r w:rsidRPr="00CB1944">
              <w:rPr>
                <w:sz w:val="20"/>
                <w:szCs w:val="20"/>
              </w:rPr>
              <w:t>MaineGeneral</w:t>
            </w:r>
            <w:proofErr w:type="spellEnd"/>
            <w:r w:rsidRPr="00CB1944">
              <w:rPr>
                <w:sz w:val="20"/>
                <w:szCs w:val="20"/>
              </w:rPr>
              <w:t xml:space="preserve"> Medical Center </w:t>
            </w:r>
          </w:p>
        </w:tc>
        <w:tc>
          <w:tcPr>
            <w:tcW w:w="1620" w:type="dxa"/>
          </w:tcPr>
          <w:p w14:paraId="68EF9160" w14:textId="77777777" w:rsidR="002E5495" w:rsidRPr="00CB1944" w:rsidRDefault="002E5495" w:rsidP="002E5495">
            <w:pPr>
              <w:cnfStyle w:val="000000000000" w:firstRow="0" w:lastRow="0" w:firstColumn="0" w:lastColumn="0" w:oddVBand="0" w:evenVBand="0" w:oddHBand="0" w:evenHBand="0" w:firstRowFirstColumn="0" w:firstRowLastColumn="0" w:lastRowFirstColumn="0" w:lastRowLastColumn="0"/>
              <w:rPr>
                <w:sz w:val="20"/>
                <w:szCs w:val="20"/>
              </w:rPr>
            </w:pPr>
            <w:r w:rsidRPr="00CB1944">
              <w:rPr>
                <w:sz w:val="20"/>
                <w:szCs w:val="20"/>
              </w:rPr>
              <w:t>200015</w:t>
            </w:r>
          </w:p>
        </w:tc>
        <w:tc>
          <w:tcPr>
            <w:tcW w:w="1620" w:type="dxa"/>
          </w:tcPr>
          <w:p w14:paraId="49A9000B" w14:textId="77777777" w:rsidR="002E5495" w:rsidRPr="00627BC0" w:rsidRDefault="002E5495" w:rsidP="002E5495">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Acute Care</w:t>
            </w:r>
          </w:p>
        </w:tc>
        <w:tc>
          <w:tcPr>
            <w:tcW w:w="1314" w:type="dxa"/>
          </w:tcPr>
          <w:p w14:paraId="73737C9C" w14:textId="77777777" w:rsidR="002E5495" w:rsidRPr="00914AB3" w:rsidRDefault="002E5495" w:rsidP="002E5495">
            <w:pPr>
              <w:cnfStyle w:val="000000000000" w:firstRow="0" w:lastRow="0" w:firstColumn="0" w:lastColumn="0" w:oddVBand="0" w:evenVBand="0" w:oddHBand="0" w:evenHBand="0" w:firstRowFirstColumn="0" w:firstRowLastColumn="0" w:lastRowFirstColumn="0" w:lastRowLastColumn="0"/>
              <w:rPr>
                <w:sz w:val="20"/>
                <w:szCs w:val="20"/>
              </w:rPr>
            </w:pPr>
            <w:r w:rsidRPr="00914AB3">
              <w:rPr>
                <w:sz w:val="20"/>
                <w:szCs w:val="20"/>
              </w:rPr>
              <w:t>Active</w:t>
            </w:r>
          </w:p>
        </w:tc>
        <w:tc>
          <w:tcPr>
            <w:tcW w:w="1656" w:type="dxa"/>
          </w:tcPr>
          <w:p w14:paraId="30806BFA" w14:textId="77777777" w:rsidR="002E5495" w:rsidRPr="00F15600" w:rsidRDefault="002E5495" w:rsidP="002E5495">
            <w:pPr>
              <w:cnfStyle w:val="000000000000" w:firstRow="0" w:lastRow="0" w:firstColumn="0" w:lastColumn="0" w:oddVBand="0" w:evenVBand="0" w:oddHBand="0" w:evenHBand="0" w:firstRowFirstColumn="0" w:firstRowLastColumn="0" w:lastRowFirstColumn="0" w:lastRowLastColumn="0"/>
              <w:rPr>
                <w:sz w:val="20"/>
                <w:szCs w:val="20"/>
              </w:rPr>
            </w:pPr>
            <w:r w:rsidRPr="00F15600">
              <w:rPr>
                <w:sz w:val="20"/>
                <w:szCs w:val="20"/>
              </w:rPr>
              <w:t>10/2015</w:t>
            </w:r>
          </w:p>
        </w:tc>
      </w:tr>
      <w:tr w:rsidR="002E5495" w:rsidRPr="00F15600" w14:paraId="3C6AE0DC" w14:textId="77777777" w:rsidTr="002E54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0" w:type="dxa"/>
          </w:tcPr>
          <w:p w14:paraId="2AE151EF" w14:textId="77777777" w:rsidR="002E5495" w:rsidRPr="00CB1944" w:rsidRDefault="002E5495" w:rsidP="002E5495">
            <w:pPr>
              <w:rPr>
                <w:sz w:val="20"/>
                <w:szCs w:val="20"/>
              </w:rPr>
            </w:pPr>
            <w:r w:rsidRPr="00CB1944">
              <w:rPr>
                <w:sz w:val="20"/>
                <w:szCs w:val="20"/>
              </w:rPr>
              <w:t>Mayo Regional Hospital</w:t>
            </w:r>
          </w:p>
        </w:tc>
        <w:tc>
          <w:tcPr>
            <w:tcW w:w="1620" w:type="dxa"/>
          </w:tcPr>
          <w:p w14:paraId="2111036F" w14:textId="77777777" w:rsidR="002E5495" w:rsidRPr="00CB1944" w:rsidRDefault="002E5495" w:rsidP="002E5495">
            <w:pPr>
              <w:cnfStyle w:val="000000100000" w:firstRow="0" w:lastRow="0" w:firstColumn="0" w:lastColumn="0" w:oddVBand="0" w:evenVBand="0" w:oddHBand="1" w:evenHBand="0" w:firstRowFirstColumn="0" w:firstRowLastColumn="0" w:lastRowFirstColumn="0" w:lastRowLastColumn="0"/>
              <w:rPr>
                <w:sz w:val="20"/>
                <w:szCs w:val="20"/>
              </w:rPr>
            </w:pPr>
            <w:r w:rsidRPr="00CB1944">
              <w:rPr>
                <w:sz w:val="20"/>
                <w:szCs w:val="20"/>
              </w:rPr>
              <w:t>200066</w:t>
            </w:r>
          </w:p>
        </w:tc>
        <w:tc>
          <w:tcPr>
            <w:tcW w:w="1620" w:type="dxa"/>
          </w:tcPr>
          <w:p w14:paraId="24BD895A" w14:textId="77777777" w:rsidR="002E5495" w:rsidRPr="00627BC0" w:rsidRDefault="002E5495" w:rsidP="002E5495">
            <w:pPr>
              <w:cnfStyle w:val="000000100000" w:firstRow="0" w:lastRow="0" w:firstColumn="0" w:lastColumn="0" w:oddVBand="0" w:evenVBand="0" w:oddHBand="1" w:evenHBand="0" w:firstRowFirstColumn="0" w:firstRowLastColumn="0" w:lastRowFirstColumn="0" w:lastRowLastColumn="0"/>
              <w:rPr>
                <w:sz w:val="20"/>
                <w:szCs w:val="20"/>
              </w:rPr>
            </w:pPr>
            <w:r w:rsidRPr="00627BC0">
              <w:rPr>
                <w:sz w:val="20"/>
                <w:szCs w:val="20"/>
              </w:rPr>
              <w:t>Critical Access</w:t>
            </w:r>
          </w:p>
        </w:tc>
        <w:tc>
          <w:tcPr>
            <w:tcW w:w="1314" w:type="dxa"/>
          </w:tcPr>
          <w:p w14:paraId="164AF4E0" w14:textId="77777777" w:rsidR="002E5495" w:rsidRPr="00914AB3" w:rsidRDefault="002E5495" w:rsidP="002E5495">
            <w:pPr>
              <w:cnfStyle w:val="000000100000" w:firstRow="0" w:lastRow="0" w:firstColumn="0" w:lastColumn="0" w:oddVBand="0" w:evenVBand="0" w:oddHBand="1" w:evenHBand="0" w:firstRowFirstColumn="0" w:firstRowLastColumn="0" w:lastRowFirstColumn="0" w:lastRowLastColumn="0"/>
              <w:rPr>
                <w:sz w:val="20"/>
                <w:szCs w:val="20"/>
              </w:rPr>
            </w:pPr>
            <w:r w:rsidRPr="00914AB3">
              <w:rPr>
                <w:sz w:val="20"/>
                <w:szCs w:val="20"/>
              </w:rPr>
              <w:t>Active</w:t>
            </w:r>
          </w:p>
        </w:tc>
        <w:tc>
          <w:tcPr>
            <w:tcW w:w="1656" w:type="dxa"/>
          </w:tcPr>
          <w:p w14:paraId="54A0EB2C" w14:textId="77777777" w:rsidR="002E5495" w:rsidRPr="00F15600" w:rsidRDefault="002E5495" w:rsidP="002E5495">
            <w:pPr>
              <w:cnfStyle w:val="000000100000" w:firstRow="0" w:lastRow="0" w:firstColumn="0" w:lastColumn="0" w:oddVBand="0" w:evenVBand="0" w:oddHBand="1" w:evenHBand="0" w:firstRowFirstColumn="0" w:firstRowLastColumn="0" w:lastRowFirstColumn="0" w:lastRowLastColumn="0"/>
              <w:rPr>
                <w:sz w:val="20"/>
                <w:szCs w:val="20"/>
              </w:rPr>
            </w:pPr>
            <w:r w:rsidRPr="00F15600">
              <w:rPr>
                <w:sz w:val="20"/>
                <w:szCs w:val="20"/>
              </w:rPr>
              <w:t>10/2015</w:t>
            </w:r>
          </w:p>
        </w:tc>
      </w:tr>
      <w:tr w:rsidR="002E5495" w:rsidRPr="00F15600" w14:paraId="6430CE1B" w14:textId="77777777" w:rsidTr="002E5495">
        <w:tc>
          <w:tcPr>
            <w:cnfStyle w:val="001000000000" w:firstRow="0" w:lastRow="0" w:firstColumn="1" w:lastColumn="0" w:oddVBand="0" w:evenVBand="0" w:oddHBand="0" w:evenHBand="0" w:firstRowFirstColumn="0" w:firstRowLastColumn="0" w:lastRowFirstColumn="0" w:lastRowLastColumn="0"/>
            <w:tcW w:w="3320" w:type="dxa"/>
          </w:tcPr>
          <w:p w14:paraId="6B4124A5" w14:textId="77777777" w:rsidR="002E5495" w:rsidRPr="00CB1944" w:rsidRDefault="002E5495" w:rsidP="002E5495">
            <w:pPr>
              <w:rPr>
                <w:sz w:val="20"/>
                <w:szCs w:val="20"/>
              </w:rPr>
            </w:pPr>
            <w:r w:rsidRPr="00CB1944">
              <w:rPr>
                <w:sz w:val="20"/>
                <w:szCs w:val="20"/>
              </w:rPr>
              <w:t>Mercy Hospital</w:t>
            </w:r>
          </w:p>
        </w:tc>
        <w:tc>
          <w:tcPr>
            <w:tcW w:w="1620" w:type="dxa"/>
          </w:tcPr>
          <w:p w14:paraId="3D27CE25" w14:textId="77777777" w:rsidR="002E5495" w:rsidRPr="00CB1944" w:rsidRDefault="002E5495" w:rsidP="002E5495">
            <w:pPr>
              <w:cnfStyle w:val="000000000000" w:firstRow="0" w:lastRow="0" w:firstColumn="0" w:lastColumn="0" w:oddVBand="0" w:evenVBand="0" w:oddHBand="0" w:evenHBand="0" w:firstRowFirstColumn="0" w:firstRowLastColumn="0" w:lastRowFirstColumn="0" w:lastRowLastColumn="0"/>
              <w:rPr>
                <w:sz w:val="20"/>
                <w:szCs w:val="20"/>
              </w:rPr>
            </w:pPr>
            <w:r w:rsidRPr="00CB1944">
              <w:rPr>
                <w:sz w:val="20"/>
                <w:szCs w:val="20"/>
              </w:rPr>
              <w:t>200008</w:t>
            </w:r>
          </w:p>
        </w:tc>
        <w:tc>
          <w:tcPr>
            <w:tcW w:w="1620" w:type="dxa"/>
          </w:tcPr>
          <w:p w14:paraId="3B1C3330" w14:textId="77777777" w:rsidR="002E5495" w:rsidRPr="00627BC0" w:rsidRDefault="002E5495" w:rsidP="002E5495">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Acute Care</w:t>
            </w:r>
          </w:p>
        </w:tc>
        <w:tc>
          <w:tcPr>
            <w:tcW w:w="1314" w:type="dxa"/>
          </w:tcPr>
          <w:p w14:paraId="43E498CC" w14:textId="77777777" w:rsidR="002E5495" w:rsidRPr="00914AB3" w:rsidRDefault="002E5495" w:rsidP="002E5495">
            <w:pPr>
              <w:cnfStyle w:val="000000000000" w:firstRow="0" w:lastRow="0" w:firstColumn="0" w:lastColumn="0" w:oddVBand="0" w:evenVBand="0" w:oddHBand="0" w:evenHBand="0" w:firstRowFirstColumn="0" w:firstRowLastColumn="0" w:lastRowFirstColumn="0" w:lastRowLastColumn="0"/>
              <w:rPr>
                <w:sz w:val="20"/>
                <w:szCs w:val="20"/>
              </w:rPr>
            </w:pPr>
            <w:r w:rsidRPr="00914AB3">
              <w:rPr>
                <w:sz w:val="20"/>
                <w:szCs w:val="20"/>
              </w:rPr>
              <w:t>Active</w:t>
            </w:r>
          </w:p>
        </w:tc>
        <w:tc>
          <w:tcPr>
            <w:tcW w:w="1656" w:type="dxa"/>
          </w:tcPr>
          <w:p w14:paraId="33C69437" w14:textId="77777777" w:rsidR="002E5495" w:rsidRPr="00F15600" w:rsidRDefault="002E5495" w:rsidP="002E5495">
            <w:pPr>
              <w:cnfStyle w:val="000000000000" w:firstRow="0" w:lastRow="0" w:firstColumn="0" w:lastColumn="0" w:oddVBand="0" w:evenVBand="0" w:oddHBand="0" w:evenHBand="0" w:firstRowFirstColumn="0" w:firstRowLastColumn="0" w:lastRowFirstColumn="0" w:lastRowLastColumn="0"/>
              <w:rPr>
                <w:sz w:val="20"/>
                <w:szCs w:val="20"/>
              </w:rPr>
            </w:pPr>
            <w:r w:rsidRPr="00F15600">
              <w:rPr>
                <w:sz w:val="20"/>
                <w:szCs w:val="20"/>
              </w:rPr>
              <w:t>10/2015</w:t>
            </w:r>
          </w:p>
        </w:tc>
      </w:tr>
      <w:tr w:rsidR="002E5495" w:rsidRPr="00F15600" w14:paraId="3777C390" w14:textId="77777777" w:rsidTr="002E54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0" w:type="dxa"/>
          </w:tcPr>
          <w:p w14:paraId="3F5FD0A1" w14:textId="77777777" w:rsidR="002E5495" w:rsidRPr="00CB1944" w:rsidRDefault="002E5495" w:rsidP="002E5495">
            <w:pPr>
              <w:rPr>
                <w:sz w:val="20"/>
                <w:szCs w:val="20"/>
              </w:rPr>
            </w:pPr>
            <w:r w:rsidRPr="00CB1944">
              <w:rPr>
                <w:sz w:val="20"/>
                <w:szCs w:val="20"/>
              </w:rPr>
              <w:t>Mid Coast Hospital</w:t>
            </w:r>
          </w:p>
        </w:tc>
        <w:tc>
          <w:tcPr>
            <w:tcW w:w="1620" w:type="dxa"/>
          </w:tcPr>
          <w:p w14:paraId="59D37CC4" w14:textId="77777777" w:rsidR="002E5495" w:rsidRPr="00CB1944" w:rsidRDefault="002E5495" w:rsidP="002E5495">
            <w:pPr>
              <w:cnfStyle w:val="000000100000" w:firstRow="0" w:lastRow="0" w:firstColumn="0" w:lastColumn="0" w:oddVBand="0" w:evenVBand="0" w:oddHBand="1" w:evenHBand="0" w:firstRowFirstColumn="0" w:firstRowLastColumn="0" w:lastRowFirstColumn="0" w:lastRowLastColumn="0"/>
              <w:rPr>
                <w:sz w:val="20"/>
                <w:szCs w:val="20"/>
              </w:rPr>
            </w:pPr>
            <w:r w:rsidRPr="00CB1944">
              <w:rPr>
                <w:sz w:val="20"/>
                <w:szCs w:val="20"/>
              </w:rPr>
              <w:t>200044</w:t>
            </w:r>
          </w:p>
        </w:tc>
        <w:tc>
          <w:tcPr>
            <w:tcW w:w="1620" w:type="dxa"/>
          </w:tcPr>
          <w:p w14:paraId="21664199" w14:textId="77777777" w:rsidR="002E5495" w:rsidRPr="00627BC0" w:rsidRDefault="002E5495" w:rsidP="002E5495">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Acute Care</w:t>
            </w:r>
          </w:p>
        </w:tc>
        <w:tc>
          <w:tcPr>
            <w:tcW w:w="1314" w:type="dxa"/>
          </w:tcPr>
          <w:p w14:paraId="6AEF4E9D" w14:textId="77777777" w:rsidR="002E5495" w:rsidRPr="00914AB3" w:rsidRDefault="002E5495" w:rsidP="002E5495">
            <w:pPr>
              <w:cnfStyle w:val="000000100000" w:firstRow="0" w:lastRow="0" w:firstColumn="0" w:lastColumn="0" w:oddVBand="0" w:evenVBand="0" w:oddHBand="1" w:evenHBand="0" w:firstRowFirstColumn="0" w:firstRowLastColumn="0" w:lastRowFirstColumn="0" w:lastRowLastColumn="0"/>
              <w:rPr>
                <w:sz w:val="20"/>
                <w:szCs w:val="20"/>
              </w:rPr>
            </w:pPr>
            <w:r w:rsidRPr="00914AB3">
              <w:rPr>
                <w:sz w:val="20"/>
                <w:szCs w:val="20"/>
              </w:rPr>
              <w:t>Active</w:t>
            </w:r>
          </w:p>
        </w:tc>
        <w:tc>
          <w:tcPr>
            <w:tcW w:w="1656" w:type="dxa"/>
          </w:tcPr>
          <w:p w14:paraId="79A7DA89" w14:textId="77777777" w:rsidR="002E5495" w:rsidRPr="00F15600" w:rsidRDefault="002E5495" w:rsidP="002E5495">
            <w:pPr>
              <w:cnfStyle w:val="000000100000" w:firstRow="0" w:lastRow="0" w:firstColumn="0" w:lastColumn="0" w:oddVBand="0" w:evenVBand="0" w:oddHBand="1" w:evenHBand="0" w:firstRowFirstColumn="0" w:firstRowLastColumn="0" w:lastRowFirstColumn="0" w:lastRowLastColumn="0"/>
              <w:rPr>
                <w:sz w:val="20"/>
                <w:szCs w:val="20"/>
              </w:rPr>
            </w:pPr>
            <w:r w:rsidRPr="00F15600">
              <w:rPr>
                <w:sz w:val="20"/>
                <w:szCs w:val="20"/>
              </w:rPr>
              <w:t>4/2015</w:t>
            </w:r>
          </w:p>
        </w:tc>
      </w:tr>
      <w:tr w:rsidR="002E5495" w:rsidRPr="00F15600" w14:paraId="3AC1D851" w14:textId="77777777" w:rsidTr="002E5495">
        <w:tc>
          <w:tcPr>
            <w:cnfStyle w:val="001000000000" w:firstRow="0" w:lastRow="0" w:firstColumn="1" w:lastColumn="0" w:oddVBand="0" w:evenVBand="0" w:oddHBand="0" w:evenHBand="0" w:firstRowFirstColumn="0" w:firstRowLastColumn="0" w:lastRowFirstColumn="0" w:lastRowLastColumn="0"/>
            <w:tcW w:w="3320" w:type="dxa"/>
          </w:tcPr>
          <w:p w14:paraId="089646A7" w14:textId="77777777" w:rsidR="002E5495" w:rsidRPr="00CB1944" w:rsidRDefault="002E5495" w:rsidP="002E5495">
            <w:pPr>
              <w:rPr>
                <w:sz w:val="20"/>
                <w:szCs w:val="20"/>
              </w:rPr>
            </w:pPr>
            <w:r w:rsidRPr="00CB1944">
              <w:rPr>
                <w:sz w:val="20"/>
                <w:szCs w:val="20"/>
              </w:rPr>
              <w:t>Millinocket Regional Hospital</w:t>
            </w:r>
          </w:p>
        </w:tc>
        <w:tc>
          <w:tcPr>
            <w:tcW w:w="1620" w:type="dxa"/>
          </w:tcPr>
          <w:p w14:paraId="08213842" w14:textId="77777777" w:rsidR="002E5495" w:rsidRPr="00CB1944" w:rsidRDefault="002E5495" w:rsidP="002E5495">
            <w:pPr>
              <w:cnfStyle w:val="000000000000" w:firstRow="0" w:lastRow="0" w:firstColumn="0" w:lastColumn="0" w:oddVBand="0" w:evenVBand="0" w:oddHBand="0" w:evenHBand="0" w:firstRowFirstColumn="0" w:firstRowLastColumn="0" w:lastRowFirstColumn="0" w:lastRowLastColumn="0"/>
              <w:rPr>
                <w:sz w:val="20"/>
                <w:szCs w:val="20"/>
              </w:rPr>
            </w:pPr>
            <w:r w:rsidRPr="00CB1944">
              <w:rPr>
                <w:sz w:val="20"/>
                <w:szCs w:val="20"/>
              </w:rPr>
              <w:t>200003</w:t>
            </w:r>
          </w:p>
        </w:tc>
        <w:tc>
          <w:tcPr>
            <w:tcW w:w="1620" w:type="dxa"/>
          </w:tcPr>
          <w:p w14:paraId="7D77E94E" w14:textId="77777777" w:rsidR="002E5495" w:rsidRPr="00627BC0" w:rsidRDefault="002E5495" w:rsidP="002E5495">
            <w:pPr>
              <w:cnfStyle w:val="000000000000" w:firstRow="0" w:lastRow="0" w:firstColumn="0" w:lastColumn="0" w:oddVBand="0" w:evenVBand="0" w:oddHBand="0" w:evenHBand="0" w:firstRowFirstColumn="0" w:firstRowLastColumn="0" w:lastRowFirstColumn="0" w:lastRowLastColumn="0"/>
              <w:rPr>
                <w:sz w:val="20"/>
                <w:szCs w:val="20"/>
              </w:rPr>
            </w:pPr>
            <w:r w:rsidRPr="00627BC0">
              <w:rPr>
                <w:sz w:val="20"/>
                <w:szCs w:val="20"/>
              </w:rPr>
              <w:t>Critical Access</w:t>
            </w:r>
          </w:p>
        </w:tc>
        <w:tc>
          <w:tcPr>
            <w:tcW w:w="1314" w:type="dxa"/>
          </w:tcPr>
          <w:p w14:paraId="7C3E516A" w14:textId="77777777" w:rsidR="002E5495" w:rsidRPr="00914AB3" w:rsidRDefault="002E5495" w:rsidP="002E5495">
            <w:pPr>
              <w:cnfStyle w:val="000000000000" w:firstRow="0" w:lastRow="0" w:firstColumn="0" w:lastColumn="0" w:oddVBand="0" w:evenVBand="0" w:oddHBand="0" w:evenHBand="0" w:firstRowFirstColumn="0" w:firstRowLastColumn="0" w:lastRowFirstColumn="0" w:lastRowLastColumn="0"/>
              <w:rPr>
                <w:sz w:val="20"/>
                <w:szCs w:val="20"/>
              </w:rPr>
            </w:pPr>
            <w:r w:rsidRPr="00914AB3">
              <w:rPr>
                <w:sz w:val="20"/>
                <w:szCs w:val="20"/>
              </w:rPr>
              <w:t>Active</w:t>
            </w:r>
          </w:p>
        </w:tc>
        <w:tc>
          <w:tcPr>
            <w:tcW w:w="1656" w:type="dxa"/>
          </w:tcPr>
          <w:p w14:paraId="7DC647EA" w14:textId="77777777" w:rsidR="002E5495" w:rsidRPr="00F15600" w:rsidRDefault="002E5495" w:rsidP="002E5495">
            <w:pPr>
              <w:cnfStyle w:val="000000000000" w:firstRow="0" w:lastRow="0" w:firstColumn="0" w:lastColumn="0" w:oddVBand="0" w:evenVBand="0" w:oddHBand="0" w:evenHBand="0" w:firstRowFirstColumn="0" w:firstRowLastColumn="0" w:lastRowFirstColumn="0" w:lastRowLastColumn="0"/>
              <w:rPr>
                <w:sz w:val="20"/>
                <w:szCs w:val="20"/>
              </w:rPr>
            </w:pPr>
            <w:r w:rsidRPr="00F15600">
              <w:rPr>
                <w:sz w:val="20"/>
                <w:szCs w:val="20"/>
              </w:rPr>
              <w:t>10/2015</w:t>
            </w:r>
          </w:p>
        </w:tc>
      </w:tr>
      <w:tr w:rsidR="002E5495" w:rsidRPr="00F15600" w14:paraId="23EAA478" w14:textId="77777777" w:rsidTr="002E54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0" w:type="dxa"/>
          </w:tcPr>
          <w:p w14:paraId="39945C17" w14:textId="77777777" w:rsidR="002E5495" w:rsidRPr="00CB1944" w:rsidRDefault="002E5495" w:rsidP="002E5495">
            <w:pPr>
              <w:rPr>
                <w:sz w:val="20"/>
                <w:szCs w:val="20"/>
              </w:rPr>
            </w:pPr>
            <w:r w:rsidRPr="00CB1944">
              <w:rPr>
                <w:sz w:val="20"/>
                <w:szCs w:val="20"/>
              </w:rPr>
              <w:t>Mount Desert Island Hospital</w:t>
            </w:r>
          </w:p>
        </w:tc>
        <w:tc>
          <w:tcPr>
            <w:tcW w:w="1620" w:type="dxa"/>
          </w:tcPr>
          <w:p w14:paraId="0B9DAED5" w14:textId="77777777" w:rsidR="002E5495" w:rsidRPr="00CB1944" w:rsidRDefault="002E5495" w:rsidP="002E5495">
            <w:pPr>
              <w:cnfStyle w:val="000000100000" w:firstRow="0" w:lastRow="0" w:firstColumn="0" w:lastColumn="0" w:oddVBand="0" w:evenVBand="0" w:oddHBand="1" w:evenHBand="0" w:firstRowFirstColumn="0" w:firstRowLastColumn="0" w:lastRowFirstColumn="0" w:lastRowLastColumn="0"/>
              <w:rPr>
                <w:sz w:val="20"/>
                <w:szCs w:val="20"/>
              </w:rPr>
            </w:pPr>
            <w:r w:rsidRPr="00CB1944">
              <w:rPr>
                <w:sz w:val="20"/>
                <w:szCs w:val="20"/>
              </w:rPr>
              <w:t>200038</w:t>
            </w:r>
          </w:p>
        </w:tc>
        <w:tc>
          <w:tcPr>
            <w:tcW w:w="1620" w:type="dxa"/>
          </w:tcPr>
          <w:p w14:paraId="3B48D801" w14:textId="77777777" w:rsidR="002E5495" w:rsidRPr="00627BC0" w:rsidRDefault="002E5495" w:rsidP="002E5495">
            <w:pPr>
              <w:cnfStyle w:val="000000100000" w:firstRow="0" w:lastRow="0" w:firstColumn="0" w:lastColumn="0" w:oddVBand="0" w:evenVBand="0" w:oddHBand="1" w:evenHBand="0" w:firstRowFirstColumn="0" w:firstRowLastColumn="0" w:lastRowFirstColumn="0" w:lastRowLastColumn="0"/>
              <w:rPr>
                <w:sz w:val="20"/>
                <w:szCs w:val="20"/>
              </w:rPr>
            </w:pPr>
            <w:r w:rsidRPr="00627BC0">
              <w:rPr>
                <w:sz w:val="20"/>
                <w:szCs w:val="20"/>
              </w:rPr>
              <w:t>Critical Access</w:t>
            </w:r>
          </w:p>
        </w:tc>
        <w:tc>
          <w:tcPr>
            <w:tcW w:w="1314" w:type="dxa"/>
          </w:tcPr>
          <w:p w14:paraId="749361CC" w14:textId="77777777" w:rsidR="002E5495" w:rsidRPr="00914AB3" w:rsidRDefault="002E5495" w:rsidP="002E5495">
            <w:pPr>
              <w:cnfStyle w:val="000000100000" w:firstRow="0" w:lastRow="0" w:firstColumn="0" w:lastColumn="0" w:oddVBand="0" w:evenVBand="0" w:oddHBand="1" w:evenHBand="0" w:firstRowFirstColumn="0" w:firstRowLastColumn="0" w:lastRowFirstColumn="0" w:lastRowLastColumn="0"/>
              <w:rPr>
                <w:sz w:val="20"/>
                <w:szCs w:val="20"/>
              </w:rPr>
            </w:pPr>
            <w:r w:rsidRPr="00914AB3">
              <w:rPr>
                <w:sz w:val="20"/>
                <w:szCs w:val="20"/>
              </w:rPr>
              <w:t>Active</w:t>
            </w:r>
          </w:p>
        </w:tc>
        <w:tc>
          <w:tcPr>
            <w:tcW w:w="1656" w:type="dxa"/>
          </w:tcPr>
          <w:p w14:paraId="551BBB3B" w14:textId="77777777" w:rsidR="002E5495" w:rsidRPr="00F15600" w:rsidRDefault="002E5495" w:rsidP="002E5495">
            <w:pPr>
              <w:cnfStyle w:val="000000100000" w:firstRow="0" w:lastRow="0" w:firstColumn="0" w:lastColumn="0" w:oddVBand="0" w:evenVBand="0" w:oddHBand="1" w:evenHBand="0" w:firstRowFirstColumn="0" w:firstRowLastColumn="0" w:lastRowFirstColumn="0" w:lastRowLastColumn="0"/>
              <w:rPr>
                <w:sz w:val="20"/>
                <w:szCs w:val="20"/>
              </w:rPr>
            </w:pPr>
            <w:r w:rsidRPr="00F15600">
              <w:rPr>
                <w:sz w:val="20"/>
                <w:szCs w:val="20"/>
              </w:rPr>
              <w:t>10/2015</w:t>
            </w:r>
          </w:p>
        </w:tc>
      </w:tr>
      <w:tr w:rsidR="002E5495" w:rsidRPr="00F15600" w14:paraId="4C29E7EF" w14:textId="77777777" w:rsidTr="002E5495">
        <w:tc>
          <w:tcPr>
            <w:cnfStyle w:val="001000000000" w:firstRow="0" w:lastRow="0" w:firstColumn="1" w:lastColumn="0" w:oddVBand="0" w:evenVBand="0" w:oddHBand="0" w:evenHBand="0" w:firstRowFirstColumn="0" w:firstRowLastColumn="0" w:lastRowFirstColumn="0" w:lastRowLastColumn="0"/>
            <w:tcW w:w="3320" w:type="dxa"/>
          </w:tcPr>
          <w:p w14:paraId="7BB467DB" w14:textId="77777777" w:rsidR="002E5495" w:rsidRPr="00CB1944" w:rsidRDefault="002E5495" w:rsidP="002E5495">
            <w:pPr>
              <w:rPr>
                <w:sz w:val="20"/>
                <w:szCs w:val="20"/>
              </w:rPr>
            </w:pPr>
            <w:r w:rsidRPr="00CB1944">
              <w:rPr>
                <w:sz w:val="20"/>
                <w:szCs w:val="20"/>
              </w:rPr>
              <w:t>New England Rehabilitation Hospital</w:t>
            </w:r>
          </w:p>
        </w:tc>
        <w:tc>
          <w:tcPr>
            <w:tcW w:w="1620" w:type="dxa"/>
          </w:tcPr>
          <w:p w14:paraId="53013BB6" w14:textId="77777777" w:rsidR="002E5495" w:rsidRPr="00CB1944" w:rsidRDefault="002E5495" w:rsidP="002E5495">
            <w:pPr>
              <w:cnfStyle w:val="000000000000" w:firstRow="0" w:lastRow="0" w:firstColumn="0" w:lastColumn="0" w:oddVBand="0" w:evenVBand="0" w:oddHBand="0" w:evenHBand="0" w:firstRowFirstColumn="0" w:firstRowLastColumn="0" w:lastRowFirstColumn="0" w:lastRowLastColumn="0"/>
              <w:rPr>
                <w:sz w:val="20"/>
                <w:szCs w:val="20"/>
              </w:rPr>
            </w:pPr>
            <w:r w:rsidRPr="00CB1944">
              <w:rPr>
                <w:sz w:val="20"/>
                <w:szCs w:val="20"/>
              </w:rPr>
              <w:t>200010</w:t>
            </w:r>
          </w:p>
        </w:tc>
        <w:tc>
          <w:tcPr>
            <w:tcW w:w="1620" w:type="dxa"/>
          </w:tcPr>
          <w:p w14:paraId="715C9865" w14:textId="77777777" w:rsidR="002E5495" w:rsidRPr="00627BC0" w:rsidRDefault="002E5495" w:rsidP="002E5495">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Rehab</w:t>
            </w:r>
          </w:p>
        </w:tc>
        <w:tc>
          <w:tcPr>
            <w:tcW w:w="1314" w:type="dxa"/>
          </w:tcPr>
          <w:p w14:paraId="084F4E62" w14:textId="77777777" w:rsidR="002E5495" w:rsidRPr="00914AB3" w:rsidRDefault="002E5495" w:rsidP="002E5495">
            <w:pPr>
              <w:cnfStyle w:val="000000000000" w:firstRow="0" w:lastRow="0" w:firstColumn="0" w:lastColumn="0" w:oddVBand="0" w:evenVBand="0" w:oddHBand="0" w:evenHBand="0" w:firstRowFirstColumn="0" w:firstRowLastColumn="0" w:lastRowFirstColumn="0" w:lastRowLastColumn="0"/>
              <w:rPr>
                <w:sz w:val="20"/>
                <w:szCs w:val="20"/>
              </w:rPr>
            </w:pPr>
            <w:r w:rsidRPr="00914AB3">
              <w:rPr>
                <w:sz w:val="20"/>
                <w:szCs w:val="20"/>
              </w:rPr>
              <w:t>Active</w:t>
            </w:r>
          </w:p>
        </w:tc>
        <w:tc>
          <w:tcPr>
            <w:tcW w:w="1656" w:type="dxa"/>
          </w:tcPr>
          <w:p w14:paraId="657ECA75" w14:textId="77777777" w:rsidR="002E5495" w:rsidRPr="00F15600" w:rsidRDefault="002E5495" w:rsidP="002E5495">
            <w:pPr>
              <w:cnfStyle w:val="000000000000" w:firstRow="0" w:lastRow="0" w:firstColumn="0" w:lastColumn="0" w:oddVBand="0" w:evenVBand="0" w:oddHBand="0" w:evenHBand="0" w:firstRowFirstColumn="0" w:firstRowLastColumn="0" w:lastRowFirstColumn="0" w:lastRowLastColumn="0"/>
              <w:rPr>
                <w:sz w:val="20"/>
                <w:szCs w:val="20"/>
              </w:rPr>
            </w:pPr>
            <w:r w:rsidRPr="00F15600">
              <w:rPr>
                <w:sz w:val="20"/>
                <w:szCs w:val="20"/>
              </w:rPr>
              <w:t>10/2015</w:t>
            </w:r>
          </w:p>
        </w:tc>
      </w:tr>
      <w:tr w:rsidR="002E5495" w:rsidRPr="00F15600" w14:paraId="0CA73E36" w14:textId="77777777" w:rsidTr="002E54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0" w:type="dxa"/>
          </w:tcPr>
          <w:p w14:paraId="7EB39835" w14:textId="77777777" w:rsidR="002E5495" w:rsidRPr="00CB1944" w:rsidRDefault="002E5495" w:rsidP="002E5495">
            <w:pPr>
              <w:rPr>
                <w:sz w:val="20"/>
                <w:szCs w:val="20"/>
              </w:rPr>
            </w:pPr>
            <w:r w:rsidRPr="00CB1944">
              <w:rPr>
                <w:sz w:val="20"/>
                <w:szCs w:val="20"/>
              </w:rPr>
              <w:t>Northern Maine Medical Center</w:t>
            </w:r>
          </w:p>
        </w:tc>
        <w:tc>
          <w:tcPr>
            <w:tcW w:w="1620" w:type="dxa"/>
          </w:tcPr>
          <w:p w14:paraId="4AE32808" w14:textId="77777777" w:rsidR="002E5495" w:rsidRPr="00CB1944" w:rsidRDefault="002E5495" w:rsidP="002E5495">
            <w:pPr>
              <w:cnfStyle w:val="000000100000" w:firstRow="0" w:lastRow="0" w:firstColumn="0" w:lastColumn="0" w:oddVBand="0" w:evenVBand="0" w:oddHBand="1" w:evenHBand="0" w:firstRowFirstColumn="0" w:firstRowLastColumn="0" w:lastRowFirstColumn="0" w:lastRowLastColumn="0"/>
              <w:rPr>
                <w:sz w:val="20"/>
                <w:szCs w:val="20"/>
              </w:rPr>
            </w:pPr>
            <w:r w:rsidRPr="00CB1944">
              <w:rPr>
                <w:sz w:val="20"/>
                <w:szCs w:val="20"/>
              </w:rPr>
              <w:t>200052</w:t>
            </w:r>
          </w:p>
        </w:tc>
        <w:tc>
          <w:tcPr>
            <w:tcW w:w="1620" w:type="dxa"/>
          </w:tcPr>
          <w:p w14:paraId="0783A1A3" w14:textId="77777777" w:rsidR="002E5495" w:rsidRPr="00627BC0" w:rsidRDefault="002E5495" w:rsidP="002E5495">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Acute Care</w:t>
            </w:r>
          </w:p>
        </w:tc>
        <w:tc>
          <w:tcPr>
            <w:tcW w:w="1314" w:type="dxa"/>
          </w:tcPr>
          <w:p w14:paraId="5FDC9ED0" w14:textId="77777777" w:rsidR="002E5495" w:rsidRPr="00914AB3" w:rsidRDefault="002E5495" w:rsidP="002E5495">
            <w:pPr>
              <w:cnfStyle w:val="000000100000" w:firstRow="0" w:lastRow="0" w:firstColumn="0" w:lastColumn="0" w:oddVBand="0" w:evenVBand="0" w:oddHBand="1" w:evenHBand="0" w:firstRowFirstColumn="0" w:firstRowLastColumn="0" w:lastRowFirstColumn="0" w:lastRowLastColumn="0"/>
              <w:rPr>
                <w:sz w:val="20"/>
                <w:szCs w:val="20"/>
              </w:rPr>
            </w:pPr>
            <w:r w:rsidRPr="00914AB3">
              <w:rPr>
                <w:sz w:val="20"/>
                <w:szCs w:val="20"/>
              </w:rPr>
              <w:t>Active</w:t>
            </w:r>
          </w:p>
        </w:tc>
        <w:tc>
          <w:tcPr>
            <w:tcW w:w="1656" w:type="dxa"/>
          </w:tcPr>
          <w:p w14:paraId="2DC57F09" w14:textId="77777777" w:rsidR="002E5495" w:rsidRPr="00F15600" w:rsidRDefault="002E5495" w:rsidP="002E5495">
            <w:pPr>
              <w:cnfStyle w:val="000000100000" w:firstRow="0" w:lastRow="0" w:firstColumn="0" w:lastColumn="0" w:oddVBand="0" w:evenVBand="0" w:oddHBand="1" w:evenHBand="0" w:firstRowFirstColumn="0" w:firstRowLastColumn="0" w:lastRowFirstColumn="0" w:lastRowLastColumn="0"/>
              <w:rPr>
                <w:sz w:val="20"/>
                <w:szCs w:val="20"/>
              </w:rPr>
            </w:pPr>
            <w:r w:rsidRPr="00F15600">
              <w:rPr>
                <w:sz w:val="20"/>
                <w:szCs w:val="20"/>
              </w:rPr>
              <w:t>7/2015</w:t>
            </w:r>
          </w:p>
        </w:tc>
      </w:tr>
      <w:tr w:rsidR="002E5495" w:rsidRPr="00F15600" w14:paraId="0BD1BFC9" w14:textId="77777777" w:rsidTr="002E5495">
        <w:tc>
          <w:tcPr>
            <w:cnfStyle w:val="001000000000" w:firstRow="0" w:lastRow="0" w:firstColumn="1" w:lastColumn="0" w:oddVBand="0" w:evenVBand="0" w:oddHBand="0" w:evenHBand="0" w:firstRowFirstColumn="0" w:firstRowLastColumn="0" w:lastRowFirstColumn="0" w:lastRowLastColumn="0"/>
            <w:tcW w:w="3320" w:type="dxa"/>
          </w:tcPr>
          <w:p w14:paraId="070A4B1A" w14:textId="77777777" w:rsidR="002E5495" w:rsidRPr="00CB1944" w:rsidRDefault="002E5495" w:rsidP="002E5495">
            <w:pPr>
              <w:rPr>
                <w:sz w:val="20"/>
                <w:szCs w:val="20"/>
              </w:rPr>
            </w:pPr>
            <w:r w:rsidRPr="00CB1944">
              <w:rPr>
                <w:sz w:val="20"/>
                <w:szCs w:val="20"/>
              </w:rPr>
              <w:t xml:space="preserve">Parkview </w:t>
            </w:r>
            <w:r>
              <w:rPr>
                <w:sz w:val="20"/>
                <w:szCs w:val="20"/>
              </w:rPr>
              <w:t>Adventist Medical Center</w:t>
            </w:r>
          </w:p>
        </w:tc>
        <w:tc>
          <w:tcPr>
            <w:tcW w:w="1620" w:type="dxa"/>
          </w:tcPr>
          <w:p w14:paraId="30EFE1BD" w14:textId="77777777" w:rsidR="002E5495" w:rsidRPr="00CB1944" w:rsidRDefault="002E5495" w:rsidP="002E5495">
            <w:pPr>
              <w:cnfStyle w:val="000000000000" w:firstRow="0" w:lastRow="0" w:firstColumn="0" w:lastColumn="0" w:oddVBand="0" w:evenVBand="0" w:oddHBand="0" w:evenHBand="0" w:firstRowFirstColumn="0" w:firstRowLastColumn="0" w:lastRowFirstColumn="0" w:lastRowLastColumn="0"/>
              <w:rPr>
                <w:sz w:val="20"/>
                <w:szCs w:val="20"/>
              </w:rPr>
            </w:pPr>
            <w:r w:rsidRPr="00CB1944">
              <w:rPr>
                <w:sz w:val="20"/>
                <w:szCs w:val="20"/>
              </w:rPr>
              <w:t>200025</w:t>
            </w:r>
          </w:p>
        </w:tc>
        <w:tc>
          <w:tcPr>
            <w:tcW w:w="1620" w:type="dxa"/>
          </w:tcPr>
          <w:p w14:paraId="7DB3D976" w14:textId="77777777" w:rsidR="002E5495" w:rsidRPr="00627BC0" w:rsidRDefault="002E5495" w:rsidP="002E5495">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Acute Care</w:t>
            </w:r>
          </w:p>
        </w:tc>
        <w:tc>
          <w:tcPr>
            <w:tcW w:w="1314" w:type="dxa"/>
          </w:tcPr>
          <w:p w14:paraId="77AA80D8" w14:textId="77777777" w:rsidR="002E5495" w:rsidRPr="00914AB3" w:rsidRDefault="002E5495" w:rsidP="002E5495">
            <w:pPr>
              <w:cnfStyle w:val="000000000000" w:firstRow="0" w:lastRow="0" w:firstColumn="0" w:lastColumn="0" w:oddVBand="0" w:evenVBand="0" w:oddHBand="0" w:evenHBand="0" w:firstRowFirstColumn="0" w:firstRowLastColumn="0" w:lastRowFirstColumn="0" w:lastRowLastColumn="0"/>
              <w:rPr>
                <w:sz w:val="20"/>
                <w:szCs w:val="20"/>
              </w:rPr>
            </w:pPr>
            <w:r w:rsidRPr="00914AB3">
              <w:rPr>
                <w:sz w:val="20"/>
                <w:szCs w:val="20"/>
              </w:rPr>
              <w:t>Closed</w:t>
            </w:r>
            <w:r>
              <w:rPr>
                <w:sz w:val="20"/>
                <w:szCs w:val="20"/>
              </w:rPr>
              <w:t xml:space="preserve"> – 8/20/2015</w:t>
            </w:r>
          </w:p>
        </w:tc>
        <w:tc>
          <w:tcPr>
            <w:tcW w:w="1656" w:type="dxa"/>
          </w:tcPr>
          <w:p w14:paraId="631DDDC5" w14:textId="77777777" w:rsidR="002E5495" w:rsidRPr="00F15600" w:rsidRDefault="002E5495" w:rsidP="002E5495">
            <w:pPr>
              <w:cnfStyle w:val="000000000000" w:firstRow="0" w:lastRow="0" w:firstColumn="0" w:lastColumn="0" w:oddVBand="0" w:evenVBand="0" w:oddHBand="0" w:evenHBand="0" w:firstRowFirstColumn="0" w:firstRowLastColumn="0" w:lastRowFirstColumn="0" w:lastRowLastColumn="0"/>
              <w:rPr>
                <w:sz w:val="20"/>
                <w:szCs w:val="20"/>
              </w:rPr>
            </w:pPr>
            <w:r w:rsidRPr="00F15600">
              <w:rPr>
                <w:sz w:val="20"/>
                <w:szCs w:val="20"/>
              </w:rPr>
              <w:t>not applicable</w:t>
            </w:r>
          </w:p>
        </w:tc>
      </w:tr>
      <w:tr w:rsidR="002E5495" w:rsidRPr="00F15600" w14:paraId="0B732A99" w14:textId="77777777" w:rsidTr="002E54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0" w:type="dxa"/>
          </w:tcPr>
          <w:p w14:paraId="08B7471B" w14:textId="77777777" w:rsidR="002E5495" w:rsidRPr="00CB1944" w:rsidRDefault="002E5495" w:rsidP="002E5495">
            <w:pPr>
              <w:rPr>
                <w:sz w:val="20"/>
                <w:szCs w:val="20"/>
              </w:rPr>
            </w:pPr>
            <w:r w:rsidRPr="00CB1944">
              <w:rPr>
                <w:sz w:val="20"/>
                <w:szCs w:val="20"/>
              </w:rPr>
              <w:t>Pen Bay Medical Center</w:t>
            </w:r>
          </w:p>
        </w:tc>
        <w:tc>
          <w:tcPr>
            <w:tcW w:w="1620" w:type="dxa"/>
          </w:tcPr>
          <w:p w14:paraId="7A2F9C6A" w14:textId="77777777" w:rsidR="002E5495" w:rsidRPr="00CB1944" w:rsidRDefault="002E5495" w:rsidP="002E5495">
            <w:pPr>
              <w:cnfStyle w:val="000000100000" w:firstRow="0" w:lastRow="0" w:firstColumn="0" w:lastColumn="0" w:oddVBand="0" w:evenVBand="0" w:oddHBand="1" w:evenHBand="0" w:firstRowFirstColumn="0" w:firstRowLastColumn="0" w:lastRowFirstColumn="0" w:lastRowLastColumn="0"/>
              <w:rPr>
                <w:sz w:val="20"/>
                <w:szCs w:val="20"/>
              </w:rPr>
            </w:pPr>
            <w:r w:rsidRPr="00CB1944">
              <w:rPr>
                <w:sz w:val="20"/>
                <w:szCs w:val="20"/>
              </w:rPr>
              <w:t>200063</w:t>
            </w:r>
          </w:p>
        </w:tc>
        <w:tc>
          <w:tcPr>
            <w:tcW w:w="1620" w:type="dxa"/>
          </w:tcPr>
          <w:p w14:paraId="0F9084E6" w14:textId="77777777" w:rsidR="002E5495" w:rsidRPr="00627BC0" w:rsidRDefault="002E5495" w:rsidP="002E5495">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Acute Care</w:t>
            </w:r>
          </w:p>
        </w:tc>
        <w:tc>
          <w:tcPr>
            <w:tcW w:w="1314" w:type="dxa"/>
          </w:tcPr>
          <w:p w14:paraId="36471EBB" w14:textId="77777777" w:rsidR="002E5495" w:rsidRPr="00914AB3" w:rsidRDefault="002E5495" w:rsidP="002E5495">
            <w:pPr>
              <w:cnfStyle w:val="000000100000" w:firstRow="0" w:lastRow="0" w:firstColumn="0" w:lastColumn="0" w:oddVBand="0" w:evenVBand="0" w:oddHBand="1" w:evenHBand="0" w:firstRowFirstColumn="0" w:firstRowLastColumn="0" w:lastRowFirstColumn="0" w:lastRowLastColumn="0"/>
              <w:rPr>
                <w:sz w:val="20"/>
                <w:szCs w:val="20"/>
              </w:rPr>
            </w:pPr>
            <w:r w:rsidRPr="00914AB3">
              <w:rPr>
                <w:sz w:val="20"/>
                <w:szCs w:val="20"/>
              </w:rPr>
              <w:t>Active</w:t>
            </w:r>
          </w:p>
        </w:tc>
        <w:tc>
          <w:tcPr>
            <w:tcW w:w="1656" w:type="dxa"/>
          </w:tcPr>
          <w:p w14:paraId="6172C818" w14:textId="77777777" w:rsidR="002E5495" w:rsidRPr="00F15600" w:rsidRDefault="002E5495" w:rsidP="002E5495">
            <w:pPr>
              <w:cnfStyle w:val="000000100000" w:firstRow="0" w:lastRow="0" w:firstColumn="0" w:lastColumn="0" w:oddVBand="0" w:evenVBand="0" w:oddHBand="1" w:evenHBand="0" w:firstRowFirstColumn="0" w:firstRowLastColumn="0" w:lastRowFirstColumn="0" w:lastRowLastColumn="0"/>
              <w:rPr>
                <w:sz w:val="20"/>
                <w:szCs w:val="20"/>
              </w:rPr>
            </w:pPr>
            <w:r w:rsidRPr="00F15600">
              <w:rPr>
                <w:sz w:val="20"/>
                <w:szCs w:val="20"/>
              </w:rPr>
              <w:t>10/2015</w:t>
            </w:r>
          </w:p>
        </w:tc>
      </w:tr>
      <w:tr w:rsidR="002E5495" w:rsidRPr="00F15600" w14:paraId="73487143" w14:textId="77777777" w:rsidTr="002E5495">
        <w:tc>
          <w:tcPr>
            <w:cnfStyle w:val="001000000000" w:firstRow="0" w:lastRow="0" w:firstColumn="1" w:lastColumn="0" w:oddVBand="0" w:evenVBand="0" w:oddHBand="0" w:evenHBand="0" w:firstRowFirstColumn="0" w:firstRowLastColumn="0" w:lastRowFirstColumn="0" w:lastRowLastColumn="0"/>
            <w:tcW w:w="3320" w:type="dxa"/>
          </w:tcPr>
          <w:p w14:paraId="5C35D5F2" w14:textId="77777777" w:rsidR="002E5495" w:rsidRPr="00CB1944" w:rsidRDefault="002E5495" w:rsidP="002E5495">
            <w:pPr>
              <w:rPr>
                <w:sz w:val="20"/>
                <w:szCs w:val="20"/>
              </w:rPr>
            </w:pPr>
            <w:r w:rsidRPr="00CB1944">
              <w:rPr>
                <w:sz w:val="20"/>
                <w:szCs w:val="20"/>
              </w:rPr>
              <w:t>Penobscot Valley Hospital</w:t>
            </w:r>
          </w:p>
        </w:tc>
        <w:tc>
          <w:tcPr>
            <w:tcW w:w="1620" w:type="dxa"/>
          </w:tcPr>
          <w:p w14:paraId="185D7EC1" w14:textId="77777777" w:rsidR="002E5495" w:rsidRPr="00CB1944" w:rsidRDefault="002E5495" w:rsidP="002E5495">
            <w:pPr>
              <w:cnfStyle w:val="000000000000" w:firstRow="0" w:lastRow="0" w:firstColumn="0" w:lastColumn="0" w:oddVBand="0" w:evenVBand="0" w:oddHBand="0" w:evenHBand="0" w:firstRowFirstColumn="0" w:firstRowLastColumn="0" w:lastRowFirstColumn="0" w:lastRowLastColumn="0"/>
              <w:rPr>
                <w:sz w:val="20"/>
                <w:szCs w:val="20"/>
              </w:rPr>
            </w:pPr>
            <w:r w:rsidRPr="00CB1944">
              <w:rPr>
                <w:sz w:val="20"/>
                <w:szCs w:val="20"/>
              </w:rPr>
              <w:t>200062</w:t>
            </w:r>
          </w:p>
        </w:tc>
        <w:tc>
          <w:tcPr>
            <w:tcW w:w="1620" w:type="dxa"/>
          </w:tcPr>
          <w:p w14:paraId="55D483C9" w14:textId="77777777" w:rsidR="002E5495" w:rsidRPr="00627BC0" w:rsidRDefault="002E5495" w:rsidP="002E5495">
            <w:pPr>
              <w:cnfStyle w:val="000000000000" w:firstRow="0" w:lastRow="0" w:firstColumn="0" w:lastColumn="0" w:oddVBand="0" w:evenVBand="0" w:oddHBand="0" w:evenHBand="0" w:firstRowFirstColumn="0" w:firstRowLastColumn="0" w:lastRowFirstColumn="0" w:lastRowLastColumn="0"/>
              <w:rPr>
                <w:sz w:val="20"/>
                <w:szCs w:val="20"/>
              </w:rPr>
            </w:pPr>
            <w:r w:rsidRPr="00627BC0">
              <w:rPr>
                <w:sz w:val="20"/>
                <w:szCs w:val="20"/>
              </w:rPr>
              <w:t>Critical Access</w:t>
            </w:r>
          </w:p>
        </w:tc>
        <w:tc>
          <w:tcPr>
            <w:tcW w:w="1314" w:type="dxa"/>
          </w:tcPr>
          <w:p w14:paraId="54D08F68" w14:textId="77777777" w:rsidR="002E5495" w:rsidRPr="00914AB3" w:rsidRDefault="002E5495" w:rsidP="002E5495">
            <w:pPr>
              <w:cnfStyle w:val="000000000000" w:firstRow="0" w:lastRow="0" w:firstColumn="0" w:lastColumn="0" w:oddVBand="0" w:evenVBand="0" w:oddHBand="0" w:evenHBand="0" w:firstRowFirstColumn="0" w:firstRowLastColumn="0" w:lastRowFirstColumn="0" w:lastRowLastColumn="0"/>
              <w:rPr>
                <w:sz w:val="20"/>
                <w:szCs w:val="20"/>
              </w:rPr>
            </w:pPr>
            <w:r w:rsidRPr="00914AB3">
              <w:rPr>
                <w:sz w:val="20"/>
                <w:szCs w:val="20"/>
              </w:rPr>
              <w:t>Active</w:t>
            </w:r>
          </w:p>
        </w:tc>
        <w:tc>
          <w:tcPr>
            <w:tcW w:w="1656" w:type="dxa"/>
          </w:tcPr>
          <w:p w14:paraId="601A7D5E" w14:textId="77777777" w:rsidR="002E5495" w:rsidRPr="00F15600" w:rsidRDefault="002E5495" w:rsidP="002E5495">
            <w:pPr>
              <w:cnfStyle w:val="000000000000" w:firstRow="0" w:lastRow="0" w:firstColumn="0" w:lastColumn="0" w:oddVBand="0" w:evenVBand="0" w:oddHBand="0" w:evenHBand="0" w:firstRowFirstColumn="0" w:firstRowLastColumn="0" w:lastRowFirstColumn="0" w:lastRowLastColumn="0"/>
              <w:rPr>
                <w:sz w:val="20"/>
                <w:szCs w:val="20"/>
              </w:rPr>
            </w:pPr>
            <w:r w:rsidRPr="00F15600">
              <w:rPr>
                <w:sz w:val="20"/>
                <w:szCs w:val="20"/>
              </w:rPr>
              <w:t>10/2015</w:t>
            </w:r>
          </w:p>
        </w:tc>
      </w:tr>
      <w:tr w:rsidR="002E5495" w:rsidRPr="00F15600" w14:paraId="612A09AE" w14:textId="77777777" w:rsidTr="002E54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0" w:type="dxa"/>
          </w:tcPr>
          <w:p w14:paraId="3D2E09AE" w14:textId="77777777" w:rsidR="002E5495" w:rsidRPr="00CB1944" w:rsidRDefault="002E5495" w:rsidP="002E5495">
            <w:pPr>
              <w:rPr>
                <w:sz w:val="20"/>
                <w:szCs w:val="20"/>
              </w:rPr>
            </w:pPr>
            <w:proofErr w:type="spellStart"/>
            <w:r w:rsidRPr="00CB1944">
              <w:rPr>
                <w:sz w:val="20"/>
                <w:szCs w:val="20"/>
              </w:rPr>
              <w:t>Redington</w:t>
            </w:r>
            <w:proofErr w:type="spellEnd"/>
            <w:r w:rsidRPr="00CB1944">
              <w:rPr>
                <w:sz w:val="20"/>
                <w:szCs w:val="20"/>
              </w:rPr>
              <w:t>-Fairview General Hospital</w:t>
            </w:r>
          </w:p>
        </w:tc>
        <w:tc>
          <w:tcPr>
            <w:tcW w:w="1620" w:type="dxa"/>
          </w:tcPr>
          <w:p w14:paraId="2A36393F" w14:textId="77777777" w:rsidR="002E5495" w:rsidRPr="00CB1944" w:rsidRDefault="002E5495" w:rsidP="002E5495">
            <w:pPr>
              <w:cnfStyle w:val="000000100000" w:firstRow="0" w:lastRow="0" w:firstColumn="0" w:lastColumn="0" w:oddVBand="0" w:evenVBand="0" w:oddHBand="1" w:evenHBand="0" w:firstRowFirstColumn="0" w:firstRowLastColumn="0" w:lastRowFirstColumn="0" w:lastRowLastColumn="0"/>
              <w:rPr>
                <w:sz w:val="20"/>
                <w:szCs w:val="20"/>
              </w:rPr>
            </w:pPr>
            <w:r w:rsidRPr="00CB1944">
              <w:rPr>
                <w:sz w:val="20"/>
                <w:szCs w:val="20"/>
              </w:rPr>
              <w:t>200012</w:t>
            </w:r>
          </w:p>
        </w:tc>
        <w:tc>
          <w:tcPr>
            <w:tcW w:w="1620" w:type="dxa"/>
          </w:tcPr>
          <w:p w14:paraId="7D3EE1FA" w14:textId="77777777" w:rsidR="002E5495" w:rsidRPr="00627BC0" w:rsidRDefault="002E5495" w:rsidP="002E5495">
            <w:pPr>
              <w:cnfStyle w:val="000000100000" w:firstRow="0" w:lastRow="0" w:firstColumn="0" w:lastColumn="0" w:oddVBand="0" w:evenVBand="0" w:oddHBand="1" w:evenHBand="0" w:firstRowFirstColumn="0" w:firstRowLastColumn="0" w:lastRowFirstColumn="0" w:lastRowLastColumn="0"/>
              <w:rPr>
                <w:sz w:val="20"/>
                <w:szCs w:val="20"/>
              </w:rPr>
            </w:pPr>
            <w:r w:rsidRPr="00627BC0">
              <w:rPr>
                <w:sz w:val="20"/>
                <w:szCs w:val="20"/>
              </w:rPr>
              <w:t>Critical Access</w:t>
            </w:r>
          </w:p>
        </w:tc>
        <w:tc>
          <w:tcPr>
            <w:tcW w:w="1314" w:type="dxa"/>
          </w:tcPr>
          <w:p w14:paraId="70702795" w14:textId="77777777" w:rsidR="002E5495" w:rsidRPr="00914AB3" w:rsidRDefault="002E5495" w:rsidP="002E5495">
            <w:pPr>
              <w:cnfStyle w:val="000000100000" w:firstRow="0" w:lastRow="0" w:firstColumn="0" w:lastColumn="0" w:oddVBand="0" w:evenVBand="0" w:oddHBand="1" w:evenHBand="0" w:firstRowFirstColumn="0" w:firstRowLastColumn="0" w:lastRowFirstColumn="0" w:lastRowLastColumn="0"/>
              <w:rPr>
                <w:sz w:val="20"/>
                <w:szCs w:val="20"/>
              </w:rPr>
            </w:pPr>
            <w:r w:rsidRPr="00914AB3">
              <w:rPr>
                <w:sz w:val="20"/>
                <w:szCs w:val="20"/>
              </w:rPr>
              <w:t>Active</w:t>
            </w:r>
          </w:p>
        </w:tc>
        <w:tc>
          <w:tcPr>
            <w:tcW w:w="1656" w:type="dxa"/>
          </w:tcPr>
          <w:p w14:paraId="19AB7166" w14:textId="77777777" w:rsidR="002E5495" w:rsidRPr="00F15600" w:rsidRDefault="002E5495" w:rsidP="002E5495">
            <w:pPr>
              <w:cnfStyle w:val="000000100000" w:firstRow="0" w:lastRow="0" w:firstColumn="0" w:lastColumn="0" w:oddVBand="0" w:evenVBand="0" w:oddHBand="1" w:evenHBand="0" w:firstRowFirstColumn="0" w:firstRowLastColumn="0" w:lastRowFirstColumn="0" w:lastRowLastColumn="0"/>
              <w:rPr>
                <w:sz w:val="20"/>
                <w:szCs w:val="20"/>
              </w:rPr>
            </w:pPr>
            <w:r w:rsidRPr="00F15600">
              <w:rPr>
                <w:sz w:val="20"/>
                <w:szCs w:val="20"/>
              </w:rPr>
              <w:t>7/2015</w:t>
            </w:r>
          </w:p>
        </w:tc>
      </w:tr>
      <w:tr w:rsidR="002E5495" w:rsidRPr="00F15600" w14:paraId="1A7DF6D7" w14:textId="77777777" w:rsidTr="002E5495">
        <w:tc>
          <w:tcPr>
            <w:cnfStyle w:val="001000000000" w:firstRow="0" w:lastRow="0" w:firstColumn="1" w:lastColumn="0" w:oddVBand="0" w:evenVBand="0" w:oddHBand="0" w:evenHBand="0" w:firstRowFirstColumn="0" w:firstRowLastColumn="0" w:lastRowFirstColumn="0" w:lastRowLastColumn="0"/>
            <w:tcW w:w="3320" w:type="dxa"/>
          </w:tcPr>
          <w:p w14:paraId="24C237D2" w14:textId="77777777" w:rsidR="002E5495" w:rsidRPr="00CB1944" w:rsidRDefault="002E5495" w:rsidP="002E5495">
            <w:pPr>
              <w:rPr>
                <w:sz w:val="20"/>
                <w:szCs w:val="20"/>
              </w:rPr>
            </w:pPr>
            <w:r w:rsidRPr="00CB1944">
              <w:rPr>
                <w:sz w:val="20"/>
                <w:szCs w:val="20"/>
              </w:rPr>
              <w:t>Riverview Psychiatric Center</w:t>
            </w:r>
          </w:p>
        </w:tc>
        <w:tc>
          <w:tcPr>
            <w:tcW w:w="1620" w:type="dxa"/>
          </w:tcPr>
          <w:p w14:paraId="49E44470" w14:textId="77777777" w:rsidR="002E5495" w:rsidRPr="00CB1944" w:rsidRDefault="002E5495" w:rsidP="002E5495">
            <w:pPr>
              <w:cnfStyle w:val="000000000000" w:firstRow="0" w:lastRow="0" w:firstColumn="0" w:lastColumn="0" w:oddVBand="0" w:evenVBand="0" w:oddHBand="0" w:evenHBand="0" w:firstRowFirstColumn="0" w:firstRowLastColumn="0" w:lastRowFirstColumn="0" w:lastRowLastColumn="0"/>
              <w:rPr>
                <w:sz w:val="20"/>
                <w:szCs w:val="20"/>
              </w:rPr>
            </w:pPr>
            <w:r w:rsidRPr="00CB1944">
              <w:rPr>
                <w:sz w:val="20"/>
                <w:szCs w:val="20"/>
              </w:rPr>
              <w:t>200056</w:t>
            </w:r>
          </w:p>
        </w:tc>
        <w:tc>
          <w:tcPr>
            <w:tcW w:w="1620" w:type="dxa"/>
          </w:tcPr>
          <w:p w14:paraId="55224BA9" w14:textId="77777777" w:rsidR="002E5495" w:rsidRPr="00627BC0" w:rsidRDefault="002E5495" w:rsidP="002E5495">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State Psych</w:t>
            </w:r>
          </w:p>
        </w:tc>
        <w:tc>
          <w:tcPr>
            <w:tcW w:w="1314" w:type="dxa"/>
          </w:tcPr>
          <w:p w14:paraId="1FBD7D78" w14:textId="77777777" w:rsidR="002E5495" w:rsidRPr="00914AB3" w:rsidRDefault="002E5495" w:rsidP="002E5495">
            <w:pPr>
              <w:cnfStyle w:val="000000000000" w:firstRow="0" w:lastRow="0" w:firstColumn="0" w:lastColumn="0" w:oddVBand="0" w:evenVBand="0" w:oddHBand="0" w:evenHBand="0" w:firstRowFirstColumn="0" w:firstRowLastColumn="0" w:lastRowFirstColumn="0" w:lastRowLastColumn="0"/>
              <w:rPr>
                <w:sz w:val="20"/>
                <w:szCs w:val="20"/>
              </w:rPr>
            </w:pPr>
            <w:r w:rsidRPr="00914AB3">
              <w:rPr>
                <w:sz w:val="20"/>
                <w:szCs w:val="20"/>
              </w:rPr>
              <w:t>Active</w:t>
            </w:r>
          </w:p>
        </w:tc>
        <w:tc>
          <w:tcPr>
            <w:tcW w:w="1656" w:type="dxa"/>
          </w:tcPr>
          <w:p w14:paraId="43832DB9" w14:textId="77777777" w:rsidR="002E5495" w:rsidRPr="00F15600" w:rsidRDefault="002E5495" w:rsidP="002E5495">
            <w:pPr>
              <w:cnfStyle w:val="000000000000" w:firstRow="0" w:lastRow="0" w:firstColumn="0" w:lastColumn="0" w:oddVBand="0" w:evenVBand="0" w:oddHBand="0" w:evenHBand="0" w:firstRowFirstColumn="0" w:firstRowLastColumn="0" w:lastRowFirstColumn="0" w:lastRowLastColumn="0"/>
              <w:rPr>
                <w:sz w:val="20"/>
                <w:szCs w:val="20"/>
              </w:rPr>
            </w:pPr>
            <w:r w:rsidRPr="00F15600">
              <w:rPr>
                <w:sz w:val="20"/>
                <w:szCs w:val="20"/>
              </w:rPr>
              <w:t>10/2015</w:t>
            </w:r>
          </w:p>
        </w:tc>
      </w:tr>
      <w:tr w:rsidR="002E5495" w:rsidRPr="00F15600" w14:paraId="7163A5C0" w14:textId="77777777" w:rsidTr="002E54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0" w:type="dxa"/>
          </w:tcPr>
          <w:p w14:paraId="6D734768" w14:textId="77777777" w:rsidR="002E5495" w:rsidRPr="00CB1944" w:rsidRDefault="002E5495" w:rsidP="002E5495">
            <w:pPr>
              <w:rPr>
                <w:sz w:val="20"/>
                <w:szCs w:val="20"/>
              </w:rPr>
            </w:pPr>
            <w:r w:rsidRPr="00CB1944">
              <w:rPr>
                <w:sz w:val="20"/>
                <w:szCs w:val="20"/>
              </w:rPr>
              <w:t>Rumford Hospital</w:t>
            </w:r>
          </w:p>
        </w:tc>
        <w:tc>
          <w:tcPr>
            <w:tcW w:w="1620" w:type="dxa"/>
          </w:tcPr>
          <w:p w14:paraId="7A874E8C" w14:textId="77777777" w:rsidR="002E5495" w:rsidRPr="00CB1944" w:rsidRDefault="002E5495" w:rsidP="002E5495">
            <w:pPr>
              <w:cnfStyle w:val="000000100000" w:firstRow="0" w:lastRow="0" w:firstColumn="0" w:lastColumn="0" w:oddVBand="0" w:evenVBand="0" w:oddHBand="1" w:evenHBand="0" w:firstRowFirstColumn="0" w:firstRowLastColumn="0" w:lastRowFirstColumn="0" w:lastRowLastColumn="0"/>
              <w:rPr>
                <w:sz w:val="20"/>
                <w:szCs w:val="20"/>
              </w:rPr>
            </w:pPr>
            <w:r w:rsidRPr="00CB1944">
              <w:rPr>
                <w:sz w:val="20"/>
                <w:szCs w:val="20"/>
              </w:rPr>
              <w:t>200016</w:t>
            </w:r>
          </w:p>
        </w:tc>
        <w:tc>
          <w:tcPr>
            <w:tcW w:w="1620" w:type="dxa"/>
          </w:tcPr>
          <w:p w14:paraId="33DD551C" w14:textId="77777777" w:rsidR="002E5495" w:rsidRPr="00627BC0" w:rsidRDefault="002E5495" w:rsidP="002E5495">
            <w:pPr>
              <w:cnfStyle w:val="000000100000" w:firstRow="0" w:lastRow="0" w:firstColumn="0" w:lastColumn="0" w:oddVBand="0" w:evenVBand="0" w:oddHBand="1" w:evenHBand="0" w:firstRowFirstColumn="0" w:firstRowLastColumn="0" w:lastRowFirstColumn="0" w:lastRowLastColumn="0"/>
              <w:rPr>
                <w:sz w:val="20"/>
                <w:szCs w:val="20"/>
              </w:rPr>
            </w:pPr>
            <w:r w:rsidRPr="00627BC0">
              <w:rPr>
                <w:sz w:val="20"/>
                <w:szCs w:val="20"/>
              </w:rPr>
              <w:t>Critical Access</w:t>
            </w:r>
          </w:p>
        </w:tc>
        <w:tc>
          <w:tcPr>
            <w:tcW w:w="1314" w:type="dxa"/>
          </w:tcPr>
          <w:p w14:paraId="4D16DD93" w14:textId="77777777" w:rsidR="002E5495" w:rsidRPr="00914AB3" w:rsidRDefault="002E5495" w:rsidP="002E5495">
            <w:pPr>
              <w:cnfStyle w:val="000000100000" w:firstRow="0" w:lastRow="0" w:firstColumn="0" w:lastColumn="0" w:oddVBand="0" w:evenVBand="0" w:oddHBand="1" w:evenHBand="0" w:firstRowFirstColumn="0" w:firstRowLastColumn="0" w:lastRowFirstColumn="0" w:lastRowLastColumn="0"/>
              <w:rPr>
                <w:sz w:val="20"/>
                <w:szCs w:val="20"/>
              </w:rPr>
            </w:pPr>
            <w:r w:rsidRPr="00914AB3">
              <w:rPr>
                <w:sz w:val="20"/>
                <w:szCs w:val="20"/>
              </w:rPr>
              <w:t>Active</w:t>
            </w:r>
          </w:p>
        </w:tc>
        <w:tc>
          <w:tcPr>
            <w:tcW w:w="1656" w:type="dxa"/>
          </w:tcPr>
          <w:p w14:paraId="013F3868" w14:textId="77777777" w:rsidR="002E5495" w:rsidRPr="00F15600" w:rsidRDefault="002E5495" w:rsidP="002E5495">
            <w:pPr>
              <w:cnfStyle w:val="000000100000" w:firstRow="0" w:lastRow="0" w:firstColumn="0" w:lastColumn="0" w:oddVBand="0" w:evenVBand="0" w:oddHBand="1" w:evenHBand="0" w:firstRowFirstColumn="0" w:firstRowLastColumn="0" w:lastRowFirstColumn="0" w:lastRowLastColumn="0"/>
              <w:rPr>
                <w:sz w:val="20"/>
                <w:szCs w:val="20"/>
              </w:rPr>
            </w:pPr>
            <w:r w:rsidRPr="00F15600">
              <w:rPr>
                <w:sz w:val="20"/>
                <w:szCs w:val="20"/>
              </w:rPr>
              <w:t>10/2015</w:t>
            </w:r>
          </w:p>
        </w:tc>
      </w:tr>
      <w:tr w:rsidR="002E5495" w:rsidRPr="00F15600" w14:paraId="667BFFC8" w14:textId="77777777" w:rsidTr="002E5495">
        <w:tc>
          <w:tcPr>
            <w:cnfStyle w:val="001000000000" w:firstRow="0" w:lastRow="0" w:firstColumn="1" w:lastColumn="0" w:oddVBand="0" w:evenVBand="0" w:oddHBand="0" w:evenHBand="0" w:firstRowFirstColumn="0" w:firstRowLastColumn="0" w:lastRowFirstColumn="0" w:lastRowLastColumn="0"/>
            <w:tcW w:w="3320" w:type="dxa"/>
          </w:tcPr>
          <w:p w14:paraId="16DAAAE5" w14:textId="77777777" w:rsidR="002E5495" w:rsidRPr="00CB1944" w:rsidRDefault="002E5495" w:rsidP="002E5495">
            <w:pPr>
              <w:rPr>
                <w:sz w:val="20"/>
                <w:szCs w:val="20"/>
              </w:rPr>
            </w:pPr>
            <w:proofErr w:type="spellStart"/>
            <w:r w:rsidRPr="00CB1944">
              <w:rPr>
                <w:sz w:val="20"/>
                <w:szCs w:val="20"/>
              </w:rPr>
              <w:t>Sebasticook</w:t>
            </w:r>
            <w:proofErr w:type="spellEnd"/>
            <w:r w:rsidRPr="00CB1944">
              <w:rPr>
                <w:sz w:val="20"/>
                <w:szCs w:val="20"/>
              </w:rPr>
              <w:t xml:space="preserve"> Valley Health</w:t>
            </w:r>
          </w:p>
        </w:tc>
        <w:tc>
          <w:tcPr>
            <w:tcW w:w="1620" w:type="dxa"/>
          </w:tcPr>
          <w:p w14:paraId="5DDAC0AC" w14:textId="77777777" w:rsidR="002E5495" w:rsidRPr="00CB1944" w:rsidRDefault="002E5495" w:rsidP="002E5495">
            <w:pPr>
              <w:cnfStyle w:val="000000000000" w:firstRow="0" w:lastRow="0" w:firstColumn="0" w:lastColumn="0" w:oddVBand="0" w:evenVBand="0" w:oddHBand="0" w:evenHBand="0" w:firstRowFirstColumn="0" w:firstRowLastColumn="0" w:lastRowFirstColumn="0" w:lastRowLastColumn="0"/>
              <w:rPr>
                <w:sz w:val="20"/>
                <w:szCs w:val="20"/>
              </w:rPr>
            </w:pPr>
            <w:r w:rsidRPr="00CB1944">
              <w:rPr>
                <w:sz w:val="20"/>
                <w:szCs w:val="20"/>
              </w:rPr>
              <w:t>200028</w:t>
            </w:r>
          </w:p>
        </w:tc>
        <w:tc>
          <w:tcPr>
            <w:tcW w:w="1620" w:type="dxa"/>
          </w:tcPr>
          <w:p w14:paraId="2C1E6A24" w14:textId="77777777" w:rsidR="002E5495" w:rsidRPr="00627BC0" w:rsidRDefault="002E5495" w:rsidP="002E5495">
            <w:pPr>
              <w:cnfStyle w:val="000000000000" w:firstRow="0" w:lastRow="0" w:firstColumn="0" w:lastColumn="0" w:oddVBand="0" w:evenVBand="0" w:oddHBand="0" w:evenHBand="0" w:firstRowFirstColumn="0" w:firstRowLastColumn="0" w:lastRowFirstColumn="0" w:lastRowLastColumn="0"/>
              <w:rPr>
                <w:sz w:val="20"/>
                <w:szCs w:val="20"/>
              </w:rPr>
            </w:pPr>
            <w:r w:rsidRPr="00627BC0">
              <w:rPr>
                <w:sz w:val="20"/>
                <w:szCs w:val="20"/>
              </w:rPr>
              <w:t>Critical Access</w:t>
            </w:r>
          </w:p>
        </w:tc>
        <w:tc>
          <w:tcPr>
            <w:tcW w:w="1314" w:type="dxa"/>
          </w:tcPr>
          <w:p w14:paraId="25DAB0E2" w14:textId="77777777" w:rsidR="002E5495" w:rsidRPr="00914AB3" w:rsidRDefault="002E5495" w:rsidP="002E5495">
            <w:pPr>
              <w:cnfStyle w:val="000000000000" w:firstRow="0" w:lastRow="0" w:firstColumn="0" w:lastColumn="0" w:oddVBand="0" w:evenVBand="0" w:oddHBand="0" w:evenHBand="0" w:firstRowFirstColumn="0" w:firstRowLastColumn="0" w:lastRowFirstColumn="0" w:lastRowLastColumn="0"/>
              <w:rPr>
                <w:sz w:val="20"/>
                <w:szCs w:val="20"/>
              </w:rPr>
            </w:pPr>
            <w:r w:rsidRPr="00914AB3">
              <w:rPr>
                <w:sz w:val="20"/>
                <w:szCs w:val="20"/>
              </w:rPr>
              <w:t>Active</w:t>
            </w:r>
          </w:p>
        </w:tc>
        <w:tc>
          <w:tcPr>
            <w:tcW w:w="1656" w:type="dxa"/>
          </w:tcPr>
          <w:p w14:paraId="51C0A4B8" w14:textId="77777777" w:rsidR="002E5495" w:rsidRPr="00F15600" w:rsidRDefault="002E5495" w:rsidP="002E5495">
            <w:pPr>
              <w:cnfStyle w:val="000000000000" w:firstRow="0" w:lastRow="0" w:firstColumn="0" w:lastColumn="0" w:oddVBand="0" w:evenVBand="0" w:oddHBand="0" w:evenHBand="0" w:firstRowFirstColumn="0" w:firstRowLastColumn="0" w:lastRowFirstColumn="0" w:lastRowLastColumn="0"/>
              <w:rPr>
                <w:sz w:val="20"/>
                <w:szCs w:val="20"/>
              </w:rPr>
            </w:pPr>
            <w:r w:rsidRPr="00F15600">
              <w:rPr>
                <w:sz w:val="20"/>
                <w:szCs w:val="20"/>
              </w:rPr>
              <w:t>7/2015</w:t>
            </w:r>
          </w:p>
        </w:tc>
      </w:tr>
      <w:tr w:rsidR="002E5495" w:rsidRPr="00F15600" w14:paraId="786F477B" w14:textId="77777777" w:rsidTr="002E54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0" w:type="dxa"/>
          </w:tcPr>
          <w:p w14:paraId="3E108CCC" w14:textId="77777777" w:rsidR="002E5495" w:rsidRPr="00F15600" w:rsidRDefault="002E5495" w:rsidP="002E5495">
            <w:pPr>
              <w:rPr>
                <w:sz w:val="20"/>
                <w:szCs w:val="20"/>
              </w:rPr>
            </w:pPr>
            <w:r w:rsidRPr="00F15600">
              <w:rPr>
                <w:sz w:val="20"/>
                <w:szCs w:val="20"/>
              </w:rPr>
              <w:t xml:space="preserve">Southern Maine </w:t>
            </w:r>
            <w:r>
              <w:rPr>
                <w:sz w:val="20"/>
                <w:szCs w:val="20"/>
              </w:rPr>
              <w:t>Health Care</w:t>
            </w:r>
          </w:p>
        </w:tc>
        <w:tc>
          <w:tcPr>
            <w:tcW w:w="1620" w:type="dxa"/>
          </w:tcPr>
          <w:p w14:paraId="1BF65297" w14:textId="77777777" w:rsidR="002E5495" w:rsidRPr="00CB1944" w:rsidRDefault="002E5495" w:rsidP="002E5495">
            <w:pPr>
              <w:cnfStyle w:val="000000100000" w:firstRow="0" w:lastRow="0" w:firstColumn="0" w:lastColumn="0" w:oddVBand="0" w:evenVBand="0" w:oddHBand="1" w:evenHBand="0" w:firstRowFirstColumn="0" w:firstRowLastColumn="0" w:lastRowFirstColumn="0" w:lastRowLastColumn="0"/>
              <w:rPr>
                <w:sz w:val="20"/>
                <w:szCs w:val="20"/>
              </w:rPr>
            </w:pPr>
            <w:r w:rsidRPr="00CB1944">
              <w:rPr>
                <w:sz w:val="20"/>
                <w:szCs w:val="20"/>
              </w:rPr>
              <w:t>200019</w:t>
            </w:r>
          </w:p>
        </w:tc>
        <w:tc>
          <w:tcPr>
            <w:tcW w:w="1620" w:type="dxa"/>
          </w:tcPr>
          <w:p w14:paraId="53CB3496" w14:textId="77777777" w:rsidR="002E5495" w:rsidRPr="00627BC0" w:rsidRDefault="002E5495" w:rsidP="002E5495">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Acute Care</w:t>
            </w:r>
          </w:p>
        </w:tc>
        <w:tc>
          <w:tcPr>
            <w:tcW w:w="1314" w:type="dxa"/>
          </w:tcPr>
          <w:p w14:paraId="35AD2E24" w14:textId="77777777" w:rsidR="002E5495" w:rsidRPr="00914AB3" w:rsidRDefault="002E5495" w:rsidP="002E5495">
            <w:pPr>
              <w:cnfStyle w:val="000000100000" w:firstRow="0" w:lastRow="0" w:firstColumn="0" w:lastColumn="0" w:oddVBand="0" w:evenVBand="0" w:oddHBand="1" w:evenHBand="0" w:firstRowFirstColumn="0" w:firstRowLastColumn="0" w:lastRowFirstColumn="0" w:lastRowLastColumn="0"/>
              <w:rPr>
                <w:sz w:val="20"/>
                <w:szCs w:val="20"/>
              </w:rPr>
            </w:pPr>
            <w:r w:rsidRPr="00914AB3">
              <w:rPr>
                <w:sz w:val="20"/>
                <w:szCs w:val="20"/>
              </w:rPr>
              <w:t>Active</w:t>
            </w:r>
          </w:p>
        </w:tc>
        <w:tc>
          <w:tcPr>
            <w:tcW w:w="1656" w:type="dxa"/>
          </w:tcPr>
          <w:p w14:paraId="4FCFF823" w14:textId="77777777" w:rsidR="002E5495" w:rsidRPr="00F15600" w:rsidRDefault="002E5495" w:rsidP="002E5495">
            <w:pPr>
              <w:cnfStyle w:val="000000100000" w:firstRow="0" w:lastRow="0" w:firstColumn="0" w:lastColumn="0" w:oddVBand="0" w:evenVBand="0" w:oddHBand="1" w:evenHBand="0" w:firstRowFirstColumn="0" w:firstRowLastColumn="0" w:lastRowFirstColumn="0" w:lastRowLastColumn="0"/>
              <w:rPr>
                <w:sz w:val="20"/>
                <w:szCs w:val="20"/>
              </w:rPr>
            </w:pPr>
            <w:r w:rsidRPr="00F15600">
              <w:rPr>
                <w:sz w:val="20"/>
                <w:szCs w:val="20"/>
              </w:rPr>
              <w:t>7/2015</w:t>
            </w:r>
          </w:p>
        </w:tc>
      </w:tr>
      <w:tr w:rsidR="002E5495" w:rsidRPr="00F15600" w14:paraId="46B5D560" w14:textId="77777777" w:rsidTr="002E5495">
        <w:tc>
          <w:tcPr>
            <w:cnfStyle w:val="001000000000" w:firstRow="0" w:lastRow="0" w:firstColumn="1" w:lastColumn="0" w:oddVBand="0" w:evenVBand="0" w:oddHBand="0" w:evenHBand="0" w:firstRowFirstColumn="0" w:firstRowLastColumn="0" w:lastRowFirstColumn="0" w:lastRowLastColumn="0"/>
            <w:tcW w:w="3320" w:type="dxa"/>
          </w:tcPr>
          <w:p w14:paraId="601621AF" w14:textId="77777777" w:rsidR="002E5495" w:rsidRPr="00CB1944" w:rsidRDefault="002E5495" w:rsidP="002E5495">
            <w:pPr>
              <w:rPr>
                <w:sz w:val="20"/>
                <w:szCs w:val="20"/>
              </w:rPr>
            </w:pPr>
            <w:r w:rsidRPr="00CB1944">
              <w:rPr>
                <w:sz w:val="20"/>
                <w:szCs w:val="20"/>
              </w:rPr>
              <w:t xml:space="preserve">Spring Harbor Hospital </w:t>
            </w:r>
          </w:p>
        </w:tc>
        <w:tc>
          <w:tcPr>
            <w:tcW w:w="1620" w:type="dxa"/>
          </w:tcPr>
          <w:p w14:paraId="4C1714E9" w14:textId="77777777" w:rsidR="002E5495" w:rsidRPr="00CB1944" w:rsidRDefault="002E5495" w:rsidP="002E5495">
            <w:pPr>
              <w:cnfStyle w:val="000000000000" w:firstRow="0" w:lastRow="0" w:firstColumn="0" w:lastColumn="0" w:oddVBand="0" w:evenVBand="0" w:oddHBand="0" w:evenHBand="0" w:firstRowFirstColumn="0" w:firstRowLastColumn="0" w:lastRowFirstColumn="0" w:lastRowLastColumn="0"/>
              <w:rPr>
                <w:sz w:val="20"/>
                <w:szCs w:val="20"/>
              </w:rPr>
            </w:pPr>
            <w:r w:rsidRPr="00CB1944">
              <w:rPr>
                <w:sz w:val="20"/>
                <w:szCs w:val="20"/>
              </w:rPr>
              <w:t>200067</w:t>
            </w:r>
          </w:p>
        </w:tc>
        <w:tc>
          <w:tcPr>
            <w:tcW w:w="1620" w:type="dxa"/>
          </w:tcPr>
          <w:p w14:paraId="2C89FC6C" w14:textId="77777777" w:rsidR="002E5495" w:rsidRPr="00627BC0" w:rsidRDefault="002E5495" w:rsidP="002E5495">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Private Psych</w:t>
            </w:r>
          </w:p>
        </w:tc>
        <w:tc>
          <w:tcPr>
            <w:tcW w:w="1314" w:type="dxa"/>
          </w:tcPr>
          <w:p w14:paraId="44A5838A" w14:textId="77777777" w:rsidR="002E5495" w:rsidRPr="00914AB3" w:rsidRDefault="002E5495" w:rsidP="002E5495">
            <w:pPr>
              <w:cnfStyle w:val="000000000000" w:firstRow="0" w:lastRow="0" w:firstColumn="0" w:lastColumn="0" w:oddVBand="0" w:evenVBand="0" w:oddHBand="0" w:evenHBand="0" w:firstRowFirstColumn="0" w:firstRowLastColumn="0" w:lastRowFirstColumn="0" w:lastRowLastColumn="0"/>
              <w:rPr>
                <w:sz w:val="20"/>
                <w:szCs w:val="20"/>
              </w:rPr>
            </w:pPr>
            <w:r w:rsidRPr="00914AB3">
              <w:rPr>
                <w:sz w:val="20"/>
                <w:szCs w:val="20"/>
              </w:rPr>
              <w:t>Active</w:t>
            </w:r>
          </w:p>
        </w:tc>
        <w:tc>
          <w:tcPr>
            <w:tcW w:w="1656" w:type="dxa"/>
          </w:tcPr>
          <w:p w14:paraId="1CB429D7" w14:textId="77777777" w:rsidR="002E5495" w:rsidRPr="00F15600" w:rsidRDefault="002E5495" w:rsidP="002E5495">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w:t>
            </w:r>
            <w:r w:rsidRPr="00F15600">
              <w:rPr>
                <w:sz w:val="20"/>
                <w:szCs w:val="20"/>
              </w:rPr>
              <w:t>/2015</w:t>
            </w:r>
          </w:p>
        </w:tc>
      </w:tr>
      <w:tr w:rsidR="002E5495" w:rsidRPr="00F15600" w14:paraId="2BA960A1" w14:textId="77777777" w:rsidTr="002E54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0" w:type="dxa"/>
          </w:tcPr>
          <w:p w14:paraId="48C7AD86" w14:textId="77777777" w:rsidR="002E5495" w:rsidRPr="00CB1944" w:rsidRDefault="002E5495" w:rsidP="002E5495">
            <w:pPr>
              <w:rPr>
                <w:sz w:val="20"/>
                <w:szCs w:val="20"/>
              </w:rPr>
            </w:pPr>
            <w:r w:rsidRPr="00CB1944">
              <w:rPr>
                <w:sz w:val="20"/>
                <w:szCs w:val="20"/>
              </w:rPr>
              <w:t>St. Joseph Hospital</w:t>
            </w:r>
          </w:p>
        </w:tc>
        <w:tc>
          <w:tcPr>
            <w:tcW w:w="1620" w:type="dxa"/>
          </w:tcPr>
          <w:p w14:paraId="2F58CBDE" w14:textId="77777777" w:rsidR="002E5495" w:rsidRPr="00CB1944" w:rsidRDefault="002E5495" w:rsidP="002E5495">
            <w:pPr>
              <w:cnfStyle w:val="000000100000" w:firstRow="0" w:lastRow="0" w:firstColumn="0" w:lastColumn="0" w:oddVBand="0" w:evenVBand="0" w:oddHBand="1" w:evenHBand="0" w:firstRowFirstColumn="0" w:firstRowLastColumn="0" w:lastRowFirstColumn="0" w:lastRowLastColumn="0"/>
              <w:rPr>
                <w:sz w:val="20"/>
                <w:szCs w:val="20"/>
              </w:rPr>
            </w:pPr>
            <w:r w:rsidRPr="00CB1944">
              <w:rPr>
                <w:sz w:val="20"/>
                <w:szCs w:val="20"/>
              </w:rPr>
              <w:t>200001</w:t>
            </w:r>
          </w:p>
        </w:tc>
        <w:tc>
          <w:tcPr>
            <w:tcW w:w="1620" w:type="dxa"/>
          </w:tcPr>
          <w:p w14:paraId="7C91C37C" w14:textId="77777777" w:rsidR="002E5495" w:rsidRPr="00627BC0" w:rsidRDefault="002E5495" w:rsidP="002E5495">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Acute Care</w:t>
            </w:r>
          </w:p>
        </w:tc>
        <w:tc>
          <w:tcPr>
            <w:tcW w:w="1314" w:type="dxa"/>
          </w:tcPr>
          <w:p w14:paraId="7F0562F4" w14:textId="77777777" w:rsidR="002E5495" w:rsidRPr="00914AB3" w:rsidRDefault="002E5495" w:rsidP="002E5495">
            <w:pPr>
              <w:cnfStyle w:val="000000100000" w:firstRow="0" w:lastRow="0" w:firstColumn="0" w:lastColumn="0" w:oddVBand="0" w:evenVBand="0" w:oddHBand="1" w:evenHBand="0" w:firstRowFirstColumn="0" w:firstRowLastColumn="0" w:lastRowFirstColumn="0" w:lastRowLastColumn="0"/>
              <w:rPr>
                <w:sz w:val="20"/>
                <w:szCs w:val="20"/>
              </w:rPr>
            </w:pPr>
            <w:r w:rsidRPr="00914AB3">
              <w:rPr>
                <w:sz w:val="20"/>
                <w:szCs w:val="20"/>
              </w:rPr>
              <w:t>Active</w:t>
            </w:r>
          </w:p>
        </w:tc>
        <w:tc>
          <w:tcPr>
            <w:tcW w:w="1656" w:type="dxa"/>
          </w:tcPr>
          <w:p w14:paraId="0CB23509" w14:textId="77777777" w:rsidR="002E5495" w:rsidRPr="00F15600" w:rsidRDefault="002E5495" w:rsidP="002E5495">
            <w:pPr>
              <w:cnfStyle w:val="000000100000" w:firstRow="0" w:lastRow="0" w:firstColumn="0" w:lastColumn="0" w:oddVBand="0" w:evenVBand="0" w:oddHBand="1" w:evenHBand="0" w:firstRowFirstColumn="0" w:firstRowLastColumn="0" w:lastRowFirstColumn="0" w:lastRowLastColumn="0"/>
              <w:rPr>
                <w:sz w:val="20"/>
                <w:szCs w:val="20"/>
              </w:rPr>
            </w:pPr>
            <w:r w:rsidRPr="00BE5E6B">
              <w:rPr>
                <w:sz w:val="20"/>
                <w:szCs w:val="20"/>
              </w:rPr>
              <w:t>1/2015</w:t>
            </w:r>
          </w:p>
        </w:tc>
      </w:tr>
      <w:tr w:rsidR="002E5495" w:rsidRPr="00F15600" w14:paraId="3F2EF6D2" w14:textId="77777777" w:rsidTr="002E5495">
        <w:tc>
          <w:tcPr>
            <w:cnfStyle w:val="001000000000" w:firstRow="0" w:lastRow="0" w:firstColumn="1" w:lastColumn="0" w:oddVBand="0" w:evenVBand="0" w:oddHBand="0" w:evenHBand="0" w:firstRowFirstColumn="0" w:firstRowLastColumn="0" w:lastRowFirstColumn="0" w:lastRowLastColumn="0"/>
            <w:tcW w:w="3320" w:type="dxa"/>
          </w:tcPr>
          <w:p w14:paraId="1BECC979" w14:textId="77777777" w:rsidR="002E5495" w:rsidRPr="00CB1944" w:rsidRDefault="002E5495" w:rsidP="002E5495">
            <w:pPr>
              <w:rPr>
                <w:sz w:val="20"/>
                <w:szCs w:val="20"/>
              </w:rPr>
            </w:pPr>
            <w:r w:rsidRPr="00CB1944">
              <w:rPr>
                <w:sz w:val="20"/>
                <w:szCs w:val="20"/>
              </w:rPr>
              <w:t>St. Mary</w:t>
            </w:r>
            <w:r>
              <w:rPr>
                <w:sz w:val="20"/>
                <w:szCs w:val="20"/>
              </w:rPr>
              <w:t>’</w:t>
            </w:r>
            <w:r w:rsidRPr="00CB1944">
              <w:rPr>
                <w:sz w:val="20"/>
                <w:szCs w:val="20"/>
              </w:rPr>
              <w:t>s Regional Medical Center</w:t>
            </w:r>
          </w:p>
        </w:tc>
        <w:tc>
          <w:tcPr>
            <w:tcW w:w="1620" w:type="dxa"/>
          </w:tcPr>
          <w:p w14:paraId="65F9D749" w14:textId="77777777" w:rsidR="002E5495" w:rsidRPr="00CB1944" w:rsidRDefault="002E5495" w:rsidP="002E5495">
            <w:pPr>
              <w:cnfStyle w:val="000000000000" w:firstRow="0" w:lastRow="0" w:firstColumn="0" w:lastColumn="0" w:oddVBand="0" w:evenVBand="0" w:oddHBand="0" w:evenHBand="0" w:firstRowFirstColumn="0" w:firstRowLastColumn="0" w:lastRowFirstColumn="0" w:lastRowLastColumn="0"/>
              <w:rPr>
                <w:sz w:val="20"/>
                <w:szCs w:val="20"/>
              </w:rPr>
            </w:pPr>
            <w:r w:rsidRPr="00CB1944">
              <w:rPr>
                <w:sz w:val="20"/>
                <w:szCs w:val="20"/>
              </w:rPr>
              <w:t>200034</w:t>
            </w:r>
          </w:p>
        </w:tc>
        <w:tc>
          <w:tcPr>
            <w:tcW w:w="1620" w:type="dxa"/>
          </w:tcPr>
          <w:p w14:paraId="3CC4EB6E" w14:textId="77777777" w:rsidR="002E5495" w:rsidRPr="00627BC0" w:rsidRDefault="002E5495" w:rsidP="002E5495">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Acute Care</w:t>
            </w:r>
          </w:p>
        </w:tc>
        <w:tc>
          <w:tcPr>
            <w:tcW w:w="1314" w:type="dxa"/>
          </w:tcPr>
          <w:p w14:paraId="6988A19E" w14:textId="77777777" w:rsidR="002E5495" w:rsidRPr="00914AB3" w:rsidRDefault="002E5495" w:rsidP="002E5495">
            <w:pPr>
              <w:cnfStyle w:val="000000000000" w:firstRow="0" w:lastRow="0" w:firstColumn="0" w:lastColumn="0" w:oddVBand="0" w:evenVBand="0" w:oddHBand="0" w:evenHBand="0" w:firstRowFirstColumn="0" w:firstRowLastColumn="0" w:lastRowFirstColumn="0" w:lastRowLastColumn="0"/>
              <w:rPr>
                <w:sz w:val="20"/>
                <w:szCs w:val="20"/>
              </w:rPr>
            </w:pPr>
            <w:r w:rsidRPr="00914AB3">
              <w:rPr>
                <w:sz w:val="20"/>
                <w:szCs w:val="20"/>
              </w:rPr>
              <w:t>Active</w:t>
            </w:r>
          </w:p>
        </w:tc>
        <w:tc>
          <w:tcPr>
            <w:tcW w:w="1656" w:type="dxa"/>
          </w:tcPr>
          <w:p w14:paraId="39AD0F41" w14:textId="77777777" w:rsidR="002E5495" w:rsidRPr="00F15600" w:rsidRDefault="002E5495" w:rsidP="002E5495">
            <w:pPr>
              <w:cnfStyle w:val="000000000000" w:firstRow="0" w:lastRow="0" w:firstColumn="0" w:lastColumn="0" w:oddVBand="0" w:evenVBand="0" w:oddHBand="0" w:evenHBand="0" w:firstRowFirstColumn="0" w:firstRowLastColumn="0" w:lastRowFirstColumn="0" w:lastRowLastColumn="0"/>
              <w:rPr>
                <w:sz w:val="20"/>
                <w:szCs w:val="20"/>
              </w:rPr>
            </w:pPr>
            <w:r w:rsidRPr="00F15600">
              <w:rPr>
                <w:sz w:val="20"/>
                <w:szCs w:val="20"/>
              </w:rPr>
              <w:t>10/2015</w:t>
            </w:r>
          </w:p>
        </w:tc>
      </w:tr>
      <w:tr w:rsidR="002E5495" w:rsidRPr="00F15600" w14:paraId="76F384F9" w14:textId="77777777" w:rsidTr="002E54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0" w:type="dxa"/>
          </w:tcPr>
          <w:p w14:paraId="07BFB7B3" w14:textId="77777777" w:rsidR="002E5495" w:rsidRPr="00CB1944" w:rsidRDefault="002E5495" w:rsidP="002E5495">
            <w:pPr>
              <w:rPr>
                <w:sz w:val="20"/>
                <w:szCs w:val="20"/>
              </w:rPr>
            </w:pPr>
            <w:r w:rsidRPr="00CB1944">
              <w:rPr>
                <w:sz w:val="20"/>
                <w:szCs w:val="20"/>
              </w:rPr>
              <w:lastRenderedPageBreak/>
              <w:t>Stephens Memorial Hospital</w:t>
            </w:r>
          </w:p>
        </w:tc>
        <w:tc>
          <w:tcPr>
            <w:tcW w:w="1620" w:type="dxa"/>
          </w:tcPr>
          <w:p w14:paraId="60F70699" w14:textId="77777777" w:rsidR="002E5495" w:rsidRPr="00CB1944" w:rsidRDefault="002E5495" w:rsidP="002E5495">
            <w:pPr>
              <w:cnfStyle w:val="000000100000" w:firstRow="0" w:lastRow="0" w:firstColumn="0" w:lastColumn="0" w:oddVBand="0" w:evenVBand="0" w:oddHBand="1" w:evenHBand="0" w:firstRowFirstColumn="0" w:firstRowLastColumn="0" w:lastRowFirstColumn="0" w:lastRowLastColumn="0"/>
              <w:rPr>
                <w:sz w:val="20"/>
                <w:szCs w:val="20"/>
              </w:rPr>
            </w:pPr>
            <w:r w:rsidRPr="00CB1944">
              <w:rPr>
                <w:sz w:val="20"/>
                <w:szCs w:val="20"/>
              </w:rPr>
              <w:t>200032</w:t>
            </w:r>
          </w:p>
        </w:tc>
        <w:tc>
          <w:tcPr>
            <w:tcW w:w="1620" w:type="dxa"/>
          </w:tcPr>
          <w:p w14:paraId="7FC4FABD" w14:textId="77777777" w:rsidR="002E5495" w:rsidRPr="00627BC0" w:rsidRDefault="002E5495" w:rsidP="002E5495">
            <w:pPr>
              <w:cnfStyle w:val="000000100000" w:firstRow="0" w:lastRow="0" w:firstColumn="0" w:lastColumn="0" w:oddVBand="0" w:evenVBand="0" w:oddHBand="1" w:evenHBand="0" w:firstRowFirstColumn="0" w:firstRowLastColumn="0" w:lastRowFirstColumn="0" w:lastRowLastColumn="0"/>
              <w:rPr>
                <w:sz w:val="20"/>
                <w:szCs w:val="20"/>
              </w:rPr>
            </w:pPr>
            <w:r w:rsidRPr="00627BC0">
              <w:rPr>
                <w:sz w:val="20"/>
                <w:szCs w:val="20"/>
              </w:rPr>
              <w:t>Critical Access</w:t>
            </w:r>
          </w:p>
        </w:tc>
        <w:tc>
          <w:tcPr>
            <w:tcW w:w="1314" w:type="dxa"/>
          </w:tcPr>
          <w:p w14:paraId="42D418B9" w14:textId="77777777" w:rsidR="002E5495" w:rsidRPr="00914AB3" w:rsidRDefault="002E5495" w:rsidP="002E5495">
            <w:pPr>
              <w:cnfStyle w:val="000000100000" w:firstRow="0" w:lastRow="0" w:firstColumn="0" w:lastColumn="0" w:oddVBand="0" w:evenVBand="0" w:oddHBand="1" w:evenHBand="0" w:firstRowFirstColumn="0" w:firstRowLastColumn="0" w:lastRowFirstColumn="0" w:lastRowLastColumn="0"/>
              <w:rPr>
                <w:sz w:val="20"/>
                <w:szCs w:val="20"/>
              </w:rPr>
            </w:pPr>
            <w:r w:rsidRPr="00914AB3">
              <w:rPr>
                <w:sz w:val="20"/>
                <w:szCs w:val="20"/>
              </w:rPr>
              <w:t>Active</w:t>
            </w:r>
          </w:p>
        </w:tc>
        <w:tc>
          <w:tcPr>
            <w:tcW w:w="1656" w:type="dxa"/>
          </w:tcPr>
          <w:p w14:paraId="5DC558FB" w14:textId="77777777" w:rsidR="002E5495" w:rsidRPr="00F15600" w:rsidRDefault="002E5495" w:rsidP="002E5495">
            <w:pPr>
              <w:cnfStyle w:val="000000100000" w:firstRow="0" w:lastRow="0" w:firstColumn="0" w:lastColumn="0" w:oddVBand="0" w:evenVBand="0" w:oddHBand="1" w:evenHBand="0" w:firstRowFirstColumn="0" w:firstRowLastColumn="0" w:lastRowFirstColumn="0" w:lastRowLastColumn="0"/>
              <w:rPr>
                <w:sz w:val="20"/>
                <w:szCs w:val="20"/>
              </w:rPr>
            </w:pPr>
            <w:r w:rsidRPr="00F15600">
              <w:rPr>
                <w:sz w:val="20"/>
                <w:szCs w:val="20"/>
              </w:rPr>
              <w:t>10/2015</w:t>
            </w:r>
          </w:p>
        </w:tc>
      </w:tr>
      <w:tr w:rsidR="002E5495" w:rsidRPr="00F15600" w14:paraId="7298D4A8" w14:textId="77777777" w:rsidTr="002E5495">
        <w:tc>
          <w:tcPr>
            <w:cnfStyle w:val="001000000000" w:firstRow="0" w:lastRow="0" w:firstColumn="1" w:lastColumn="0" w:oddVBand="0" w:evenVBand="0" w:oddHBand="0" w:evenHBand="0" w:firstRowFirstColumn="0" w:firstRowLastColumn="0" w:lastRowFirstColumn="0" w:lastRowLastColumn="0"/>
            <w:tcW w:w="3320" w:type="dxa"/>
          </w:tcPr>
          <w:p w14:paraId="774144F5" w14:textId="77777777" w:rsidR="002E5495" w:rsidRPr="00CB1944" w:rsidRDefault="002E5495" w:rsidP="002E5495">
            <w:pPr>
              <w:rPr>
                <w:sz w:val="20"/>
                <w:szCs w:val="20"/>
              </w:rPr>
            </w:pPr>
            <w:r w:rsidRPr="00CB1944">
              <w:rPr>
                <w:sz w:val="20"/>
                <w:szCs w:val="20"/>
              </w:rPr>
              <w:t>The Aroostook Medical Center</w:t>
            </w:r>
          </w:p>
        </w:tc>
        <w:tc>
          <w:tcPr>
            <w:tcW w:w="1620" w:type="dxa"/>
          </w:tcPr>
          <w:p w14:paraId="1DFF58A0" w14:textId="77777777" w:rsidR="002E5495" w:rsidRPr="00CB1944" w:rsidRDefault="002E5495" w:rsidP="002E5495">
            <w:pPr>
              <w:cnfStyle w:val="000000000000" w:firstRow="0" w:lastRow="0" w:firstColumn="0" w:lastColumn="0" w:oddVBand="0" w:evenVBand="0" w:oddHBand="0" w:evenHBand="0" w:firstRowFirstColumn="0" w:firstRowLastColumn="0" w:lastRowFirstColumn="0" w:lastRowLastColumn="0"/>
              <w:rPr>
                <w:sz w:val="20"/>
                <w:szCs w:val="20"/>
              </w:rPr>
            </w:pPr>
            <w:r w:rsidRPr="00CB1944">
              <w:rPr>
                <w:sz w:val="20"/>
                <w:szCs w:val="20"/>
              </w:rPr>
              <w:t>200018</w:t>
            </w:r>
          </w:p>
        </w:tc>
        <w:tc>
          <w:tcPr>
            <w:tcW w:w="1620" w:type="dxa"/>
          </w:tcPr>
          <w:p w14:paraId="67F7C212" w14:textId="77777777" w:rsidR="002E5495" w:rsidRPr="00627BC0" w:rsidRDefault="002E5495" w:rsidP="002E5495">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Acute Care</w:t>
            </w:r>
          </w:p>
        </w:tc>
        <w:tc>
          <w:tcPr>
            <w:tcW w:w="1314" w:type="dxa"/>
          </w:tcPr>
          <w:p w14:paraId="26DD257A" w14:textId="77777777" w:rsidR="002E5495" w:rsidRPr="00914AB3" w:rsidRDefault="002E5495" w:rsidP="002E5495">
            <w:pPr>
              <w:cnfStyle w:val="000000000000" w:firstRow="0" w:lastRow="0" w:firstColumn="0" w:lastColumn="0" w:oddVBand="0" w:evenVBand="0" w:oddHBand="0" w:evenHBand="0" w:firstRowFirstColumn="0" w:firstRowLastColumn="0" w:lastRowFirstColumn="0" w:lastRowLastColumn="0"/>
              <w:rPr>
                <w:sz w:val="20"/>
                <w:szCs w:val="20"/>
              </w:rPr>
            </w:pPr>
            <w:r w:rsidRPr="00914AB3">
              <w:rPr>
                <w:sz w:val="20"/>
                <w:szCs w:val="20"/>
              </w:rPr>
              <w:t>Active</w:t>
            </w:r>
          </w:p>
        </w:tc>
        <w:tc>
          <w:tcPr>
            <w:tcW w:w="1656" w:type="dxa"/>
          </w:tcPr>
          <w:p w14:paraId="0CF3733E" w14:textId="77777777" w:rsidR="002E5495" w:rsidRPr="00F15600" w:rsidRDefault="002E5495" w:rsidP="002E5495">
            <w:pPr>
              <w:cnfStyle w:val="000000000000" w:firstRow="0" w:lastRow="0" w:firstColumn="0" w:lastColumn="0" w:oddVBand="0" w:evenVBand="0" w:oddHBand="0" w:evenHBand="0" w:firstRowFirstColumn="0" w:firstRowLastColumn="0" w:lastRowFirstColumn="0" w:lastRowLastColumn="0"/>
              <w:rPr>
                <w:sz w:val="20"/>
                <w:szCs w:val="20"/>
              </w:rPr>
            </w:pPr>
            <w:r w:rsidRPr="00F15600">
              <w:rPr>
                <w:sz w:val="20"/>
                <w:szCs w:val="20"/>
              </w:rPr>
              <w:t>7/2015</w:t>
            </w:r>
          </w:p>
        </w:tc>
      </w:tr>
      <w:tr w:rsidR="002E5495" w:rsidRPr="00F15600" w14:paraId="5BB20CD7" w14:textId="77777777" w:rsidTr="002E54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0" w:type="dxa"/>
          </w:tcPr>
          <w:p w14:paraId="6C2327A4" w14:textId="77777777" w:rsidR="002E5495" w:rsidRPr="00CB1944" w:rsidRDefault="002E5495" w:rsidP="002E5495">
            <w:pPr>
              <w:rPr>
                <w:sz w:val="20"/>
                <w:szCs w:val="20"/>
              </w:rPr>
            </w:pPr>
            <w:r w:rsidRPr="00CB1944">
              <w:rPr>
                <w:sz w:val="20"/>
                <w:szCs w:val="20"/>
              </w:rPr>
              <w:t>Waldo County General Hospital</w:t>
            </w:r>
          </w:p>
        </w:tc>
        <w:tc>
          <w:tcPr>
            <w:tcW w:w="1620" w:type="dxa"/>
          </w:tcPr>
          <w:p w14:paraId="1BB4AD1A" w14:textId="77777777" w:rsidR="002E5495" w:rsidRPr="00CB1944" w:rsidRDefault="002E5495" w:rsidP="002E5495">
            <w:pPr>
              <w:cnfStyle w:val="000000100000" w:firstRow="0" w:lastRow="0" w:firstColumn="0" w:lastColumn="0" w:oddVBand="0" w:evenVBand="0" w:oddHBand="1" w:evenHBand="0" w:firstRowFirstColumn="0" w:firstRowLastColumn="0" w:lastRowFirstColumn="0" w:lastRowLastColumn="0"/>
              <w:rPr>
                <w:sz w:val="20"/>
                <w:szCs w:val="20"/>
              </w:rPr>
            </w:pPr>
            <w:r w:rsidRPr="00CB1944">
              <w:rPr>
                <w:sz w:val="20"/>
                <w:szCs w:val="20"/>
              </w:rPr>
              <w:t>200013</w:t>
            </w:r>
          </w:p>
        </w:tc>
        <w:tc>
          <w:tcPr>
            <w:tcW w:w="1620" w:type="dxa"/>
          </w:tcPr>
          <w:p w14:paraId="7D616EEC" w14:textId="77777777" w:rsidR="002E5495" w:rsidRPr="00627BC0" w:rsidRDefault="002E5495" w:rsidP="002E5495">
            <w:pPr>
              <w:cnfStyle w:val="000000100000" w:firstRow="0" w:lastRow="0" w:firstColumn="0" w:lastColumn="0" w:oddVBand="0" w:evenVBand="0" w:oddHBand="1" w:evenHBand="0" w:firstRowFirstColumn="0" w:firstRowLastColumn="0" w:lastRowFirstColumn="0" w:lastRowLastColumn="0"/>
              <w:rPr>
                <w:sz w:val="20"/>
                <w:szCs w:val="20"/>
              </w:rPr>
            </w:pPr>
            <w:r w:rsidRPr="00627BC0">
              <w:rPr>
                <w:sz w:val="20"/>
                <w:szCs w:val="20"/>
              </w:rPr>
              <w:t>Critical Access</w:t>
            </w:r>
          </w:p>
        </w:tc>
        <w:tc>
          <w:tcPr>
            <w:tcW w:w="1314" w:type="dxa"/>
          </w:tcPr>
          <w:p w14:paraId="1DE94195" w14:textId="77777777" w:rsidR="002E5495" w:rsidRPr="00914AB3" w:rsidRDefault="002E5495" w:rsidP="002E5495">
            <w:pPr>
              <w:cnfStyle w:val="000000100000" w:firstRow="0" w:lastRow="0" w:firstColumn="0" w:lastColumn="0" w:oddVBand="0" w:evenVBand="0" w:oddHBand="1" w:evenHBand="0" w:firstRowFirstColumn="0" w:firstRowLastColumn="0" w:lastRowFirstColumn="0" w:lastRowLastColumn="0"/>
              <w:rPr>
                <w:sz w:val="20"/>
                <w:szCs w:val="20"/>
              </w:rPr>
            </w:pPr>
            <w:r w:rsidRPr="00914AB3">
              <w:rPr>
                <w:sz w:val="20"/>
                <w:szCs w:val="20"/>
              </w:rPr>
              <w:t>Active</w:t>
            </w:r>
          </w:p>
        </w:tc>
        <w:tc>
          <w:tcPr>
            <w:tcW w:w="1656" w:type="dxa"/>
          </w:tcPr>
          <w:p w14:paraId="1885AFB2" w14:textId="77777777" w:rsidR="002E5495" w:rsidRPr="00F15600" w:rsidRDefault="002E5495" w:rsidP="002E5495">
            <w:pPr>
              <w:cnfStyle w:val="000000100000" w:firstRow="0" w:lastRow="0" w:firstColumn="0" w:lastColumn="0" w:oddVBand="0" w:evenVBand="0" w:oddHBand="1" w:evenHBand="0" w:firstRowFirstColumn="0" w:firstRowLastColumn="0" w:lastRowFirstColumn="0" w:lastRowLastColumn="0"/>
              <w:rPr>
                <w:sz w:val="20"/>
                <w:szCs w:val="20"/>
              </w:rPr>
            </w:pPr>
            <w:r w:rsidRPr="00BE5E6B">
              <w:rPr>
                <w:sz w:val="20"/>
                <w:szCs w:val="20"/>
              </w:rPr>
              <w:t>1/2015</w:t>
            </w:r>
          </w:p>
        </w:tc>
      </w:tr>
      <w:tr w:rsidR="002E5495" w:rsidRPr="00F15600" w14:paraId="20427BBE" w14:textId="77777777" w:rsidTr="002E5495">
        <w:tc>
          <w:tcPr>
            <w:cnfStyle w:val="001000000000" w:firstRow="0" w:lastRow="0" w:firstColumn="1" w:lastColumn="0" w:oddVBand="0" w:evenVBand="0" w:oddHBand="0" w:evenHBand="0" w:firstRowFirstColumn="0" w:firstRowLastColumn="0" w:lastRowFirstColumn="0" w:lastRowLastColumn="0"/>
            <w:tcW w:w="3320" w:type="dxa"/>
          </w:tcPr>
          <w:p w14:paraId="58A37164" w14:textId="77777777" w:rsidR="002E5495" w:rsidRPr="00CB1944" w:rsidRDefault="002E5495" w:rsidP="002E5495">
            <w:pPr>
              <w:rPr>
                <w:sz w:val="20"/>
                <w:szCs w:val="20"/>
              </w:rPr>
            </w:pPr>
            <w:r w:rsidRPr="00CB1944">
              <w:rPr>
                <w:sz w:val="20"/>
                <w:szCs w:val="20"/>
              </w:rPr>
              <w:t>York Hospital</w:t>
            </w:r>
          </w:p>
        </w:tc>
        <w:tc>
          <w:tcPr>
            <w:tcW w:w="1620" w:type="dxa"/>
          </w:tcPr>
          <w:p w14:paraId="1141E8A4" w14:textId="77777777" w:rsidR="002E5495" w:rsidRPr="00CB1944" w:rsidRDefault="002E5495" w:rsidP="002E5495">
            <w:pPr>
              <w:cnfStyle w:val="000000000000" w:firstRow="0" w:lastRow="0" w:firstColumn="0" w:lastColumn="0" w:oddVBand="0" w:evenVBand="0" w:oddHBand="0" w:evenHBand="0" w:firstRowFirstColumn="0" w:firstRowLastColumn="0" w:lastRowFirstColumn="0" w:lastRowLastColumn="0"/>
              <w:rPr>
                <w:sz w:val="20"/>
                <w:szCs w:val="20"/>
              </w:rPr>
            </w:pPr>
            <w:r w:rsidRPr="00CB1944">
              <w:rPr>
                <w:sz w:val="20"/>
                <w:szCs w:val="20"/>
              </w:rPr>
              <w:t>200020</w:t>
            </w:r>
          </w:p>
        </w:tc>
        <w:tc>
          <w:tcPr>
            <w:tcW w:w="1620" w:type="dxa"/>
          </w:tcPr>
          <w:p w14:paraId="288690DB" w14:textId="77777777" w:rsidR="002E5495" w:rsidRPr="00627BC0" w:rsidRDefault="002E5495" w:rsidP="002E5495">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Acute Care</w:t>
            </w:r>
          </w:p>
        </w:tc>
        <w:tc>
          <w:tcPr>
            <w:tcW w:w="1314" w:type="dxa"/>
          </w:tcPr>
          <w:p w14:paraId="4D6FDAA7" w14:textId="77777777" w:rsidR="002E5495" w:rsidRPr="00914AB3" w:rsidRDefault="002E5495" w:rsidP="002E5495">
            <w:pPr>
              <w:cnfStyle w:val="000000000000" w:firstRow="0" w:lastRow="0" w:firstColumn="0" w:lastColumn="0" w:oddVBand="0" w:evenVBand="0" w:oddHBand="0" w:evenHBand="0" w:firstRowFirstColumn="0" w:firstRowLastColumn="0" w:lastRowFirstColumn="0" w:lastRowLastColumn="0"/>
              <w:rPr>
                <w:sz w:val="20"/>
                <w:szCs w:val="20"/>
              </w:rPr>
            </w:pPr>
            <w:r w:rsidRPr="00914AB3">
              <w:rPr>
                <w:sz w:val="20"/>
                <w:szCs w:val="20"/>
              </w:rPr>
              <w:t>Active</w:t>
            </w:r>
          </w:p>
        </w:tc>
        <w:tc>
          <w:tcPr>
            <w:tcW w:w="1656" w:type="dxa"/>
          </w:tcPr>
          <w:p w14:paraId="5724223E" w14:textId="77777777" w:rsidR="002E5495" w:rsidRPr="00F15600" w:rsidRDefault="002E5495" w:rsidP="002E5495">
            <w:pPr>
              <w:cnfStyle w:val="000000000000" w:firstRow="0" w:lastRow="0" w:firstColumn="0" w:lastColumn="0" w:oddVBand="0" w:evenVBand="0" w:oddHBand="0" w:evenHBand="0" w:firstRowFirstColumn="0" w:firstRowLastColumn="0" w:lastRowFirstColumn="0" w:lastRowLastColumn="0"/>
              <w:rPr>
                <w:sz w:val="20"/>
                <w:szCs w:val="20"/>
              </w:rPr>
            </w:pPr>
            <w:r w:rsidRPr="00F15600">
              <w:rPr>
                <w:sz w:val="20"/>
                <w:szCs w:val="20"/>
              </w:rPr>
              <w:t>10/2015</w:t>
            </w:r>
          </w:p>
        </w:tc>
      </w:tr>
    </w:tbl>
    <w:p w14:paraId="46656543" w14:textId="77777777" w:rsidR="008C074A" w:rsidRPr="008C074A" w:rsidRDefault="008C074A" w:rsidP="008C074A"/>
    <w:p w14:paraId="4F0A42F9" w14:textId="0E06198D" w:rsidR="004E11EF" w:rsidRDefault="004E11EF" w:rsidP="004E11EF">
      <w:pPr>
        <w:pStyle w:val="Heading1"/>
        <w:spacing w:before="240"/>
      </w:pPr>
      <w:bookmarkStart w:id="9" w:name="_Toc477521123"/>
      <w:r>
        <w:t xml:space="preserve">New Data </w:t>
      </w:r>
      <w:r w:rsidR="002E5495">
        <w:t>Layout/Format</w:t>
      </w:r>
      <w:bookmarkEnd w:id="9"/>
    </w:p>
    <w:p w14:paraId="7B762885" w14:textId="77777777" w:rsidR="007D5287" w:rsidRDefault="002E5495" w:rsidP="004E11EF">
      <w:r>
        <w:t xml:space="preserve">The excel document "Inpatient Level </w:t>
      </w:r>
      <w:r w:rsidR="00485AEA">
        <w:t>II</w:t>
      </w:r>
      <w:r>
        <w:t xml:space="preserve"> Base Layout" provides a detailed description of the new layout. </w:t>
      </w:r>
      <w:r w:rsidR="004E11EF">
        <w:t xml:space="preserve">This </w:t>
      </w:r>
      <w:r w:rsidR="00A416E8">
        <w:t>is the</w:t>
      </w:r>
      <w:r w:rsidR="004E11EF">
        <w:t xml:space="preserve"> first </w:t>
      </w:r>
      <w:r w:rsidR="00A416E8">
        <w:t xml:space="preserve">MHDO hospital inpatient </w:t>
      </w:r>
      <w:r w:rsidR="004E11EF">
        <w:t xml:space="preserve">data release that includes ICD-10 data elements. In general, records with discharge dates before 10/1/2015 used ICD-9 data elements while those discharged on or after this date used the new ICD-10 data elements. </w:t>
      </w:r>
      <w:r w:rsidR="00A416E8">
        <w:t xml:space="preserve">Note: </w:t>
      </w:r>
      <w:r w:rsidR="004E11EF">
        <w:t xml:space="preserve"> ICD-9 and ICD-10 data elements are stored in different fields. For instance, the ICD-9 principal diagnosis is stored in the field IP7004_PrincipalDiagnosisCode while the ICD-10 version is stored in IP7104_PrincipalDiagnosis. Whenever possible, data elements are prefixed with the data element name from the input layout specified in </w:t>
      </w:r>
      <w:r w:rsidR="00A416E8">
        <w:t xml:space="preserve">Rule </w:t>
      </w:r>
      <w:r w:rsidR="004E11EF">
        <w:t xml:space="preserve">Chapter 241, </w:t>
      </w:r>
      <w:r w:rsidR="00A416E8" w:rsidRPr="002E5495">
        <w:t>Uniform Reporting System for Hospital Inpatient Data Sets and Hospital Outpatient Data Sets</w:t>
      </w:r>
      <w:r w:rsidR="00A416E8">
        <w:t xml:space="preserve">, </w:t>
      </w:r>
      <w:r w:rsidR="004E11EF">
        <w:t>which provides additional details on the derivation of each element in Appendix B-2</w:t>
      </w:r>
      <w:r w:rsidR="00A416E8">
        <w:t xml:space="preserve"> (</w:t>
      </w:r>
      <w:hyperlink r:id="rId16" w:history="1">
        <w:r w:rsidR="009259BA" w:rsidRPr="00056158">
          <w:rPr>
            <w:rStyle w:val="Hyperlink"/>
          </w:rPr>
          <w:t>https://mhdo.maine.gov/_finalStatutesRules/Chapter%20241_151122.doc</w:t>
        </w:r>
      </w:hyperlink>
      <w:r w:rsidR="00A416E8">
        <w:t>)</w:t>
      </w:r>
      <w:r w:rsidR="004E11EF">
        <w:t xml:space="preserve">. </w:t>
      </w:r>
    </w:p>
    <w:p w14:paraId="57B82CFD" w14:textId="7EFD67FB" w:rsidR="004E11EF" w:rsidRPr="007141AA" w:rsidRDefault="004E11EF" w:rsidP="004E11EF">
      <w:r>
        <w:t>Value add fields that are not directly mapped</w:t>
      </w:r>
      <w:r w:rsidR="00A416E8">
        <w:t xml:space="preserve"> </w:t>
      </w:r>
      <w:r>
        <w:t>from the input layout are prefixed with identifiers that begin with 4 alphabetic characters, to allow easy differentiation.</w:t>
      </w:r>
      <w:r w:rsidR="002E5495">
        <w:t xml:space="preserve"> For example, the patient age, which is calculated using date of birth and </w:t>
      </w:r>
      <w:r w:rsidR="00706D10">
        <w:t>the admission/start of care date,</w:t>
      </w:r>
      <w:r w:rsidR="002E5495">
        <w:t xml:space="preserve"> is found under </w:t>
      </w:r>
      <w:r w:rsidR="00706D10">
        <w:t xml:space="preserve">the </w:t>
      </w:r>
      <w:r w:rsidR="002E5495">
        <w:t xml:space="preserve">field name </w:t>
      </w:r>
      <w:r w:rsidR="002E5495" w:rsidRPr="002E5495">
        <w:t>IPMVA21_AGE</w:t>
      </w:r>
      <w:r w:rsidR="002E5495">
        <w:t>.</w:t>
      </w:r>
    </w:p>
    <w:p w14:paraId="6025FF70" w14:textId="47A08D93" w:rsidR="00C564CC" w:rsidRDefault="00C564CC" w:rsidP="003B080D">
      <w:pPr>
        <w:pStyle w:val="Heading1"/>
        <w:spacing w:before="240"/>
      </w:pPr>
      <w:bookmarkStart w:id="10" w:name="_Toc477521124"/>
      <w:r>
        <w:t xml:space="preserve">MHDO Assigned Payer </w:t>
      </w:r>
      <w:r w:rsidR="009259BA">
        <w:t>Category Codes</w:t>
      </w:r>
      <w:bookmarkEnd w:id="10"/>
    </w:p>
    <w:p w14:paraId="5392C2FC" w14:textId="33C1067F" w:rsidR="00C564CC" w:rsidRDefault="00C564CC" w:rsidP="00C564CC">
      <w:r>
        <w:t>For 2015</w:t>
      </w:r>
      <w:r w:rsidR="00900ED7">
        <w:t xml:space="preserve"> data,</w:t>
      </w:r>
      <w:r>
        <w:t xml:space="preserve"> we </w:t>
      </w:r>
      <w:r w:rsidR="00181D4E">
        <w:t>updated our</w:t>
      </w:r>
      <w:r>
        <w:t xml:space="preserve"> MHDO assigned payer </w:t>
      </w:r>
      <w:r w:rsidR="009259BA">
        <w:t>category codes</w:t>
      </w:r>
      <w:r>
        <w:t xml:space="preserve">. Based on conversations with the </w:t>
      </w:r>
      <w:r w:rsidR="00CD1A06">
        <w:t>data user group</w:t>
      </w:r>
      <w:r>
        <w:t xml:space="preserve"> the </w:t>
      </w:r>
      <w:r w:rsidR="00181D4E">
        <w:t xml:space="preserve">updated </w:t>
      </w:r>
      <w:r>
        <w:t>c</w:t>
      </w:r>
      <w:r w:rsidR="001967FD">
        <w:t>odes and c</w:t>
      </w:r>
      <w:r>
        <w:t xml:space="preserve">ategories </w:t>
      </w:r>
      <w:r w:rsidR="001967FD">
        <w:t xml:space="preserve">listed </w:t>
      </w:r>
      <w:r>
        <w:t xml:space="preserve">below adds </w:t>
      </w:r>
      <w:r w:rsidR="006C1D37">
        <w:t>‘</w:t>
      </w:r>
      <w:r>
        <w:t>12</w:t>
      </w:r>
      <w:r w:rsidR="006C1D37">
        <w:t>’</w:t>
      </w:r>
      <w:r>
        <w:t xml:space="preserve"> Medicare Advantage and </w:t>
      </w:r>
      <w:r w:rsidR="006C1D37">
        <w:t>‘</w:t>
      </w:r>
      <w:r>
        <w:t>00</w:t>
      </w:r>
      <w:r w:rsidR="006C1D37">
        <w:t>’</w:t>
      </w:r>
      <w:r>
        <w:t xml:space="preserve"> Unknown and no longer includes </w:t>
      </w:r>
      <w:r w:rsidR="006C1D37">
        <w:t>‘</w:t>
      </w:r>
      <w:r>
        <w:t>05</w:t>
      </w:r>
      <w:r w:rsidR="006C1D37">
        <w:t>’</w:t>
      </w:r>
      <w:r>
        <w:t xml:space="preserve"> Blue Cross which </w:t>
      </w:r>
      <w:r w:rsidR="00181D4E">
        <w:t xml:space="preserve">is now </w:t>
      </w:r>
      <w:r>
        <w:t xml:space="preserve">recoded as </w:t>
      </w:r>
      <w:r w:rsidR="006C1D37">
        <w:t>‘</w:t>
      </w:r>
      <w:r>
        <w:t>06</w:t>
      </w:r>
      <w:r w:rsidR="006C1D37">
        <w:t>’</w:t>
      </w:r>
      <w:r>
        <w:t xml:space="preserve"> Commercial Carriers. In addition to </w:t>
      </w:r>
      <w:r w:rsidR="009259BA">
        <w:t>the category codes</w:t>
      </w:r>
      <w:r w:rsidR="009259BA">
        <w:rPr>
          <w:rStyle w:val="FootnoteReference"/>
        </w:rPr>
        <w:footnoteReference w:id="3"/>
      </w:r>
      <w:r>
        <w:t>, we also include the</w:t>
      </w:r>
      <w:r w:rsidR="009259BA">
        <w:t xml:space="preserve"> </w:t>
      </w:r>
      <w:r w:rsidR="009259BA" w:rsidRPr="00D1162E">
        <w:t xml:space="preserve">National Association of Insurance Commissioners </w:t>
      </w:r>
      <w:r w:rsidR="009259BA">
        <w:t xml:space="preserve">(NAIC) Payer Code and </w:t>
      </w:r>
      <w:r>
        <w:t xml:space="preserve">Payer Name </w:t>
      </w:r>
      <w:r w:rsidR="006C1D37">
        <w:t xml:space="preserve">as </w:t>
      </w:r>
      <w:r>
        <w:t>receive</w:t>
      </w:r>
      <w:r w:rsidR="006C1D37">
        <w:t>d</w:t>
      </w:r>
      <w:r>
        <w:t xml:space="preserve"> on the encounter records</w:t>
      </w:r>
      <w:r w:rsidR="009259BA">
        <w:t>. Payer Names are released</w:t>
      </w:r>
      <w:r>
        <w:t xml:space="preserve"> </w:t>
      </w:r>
      <w:r w:rsidR="009259BA">
        <w:t xml:space="preserve">if the name does not disclose an individual - </w:t>
      </w:r>
      <w:r>
        <w:t xml:space="preserve">over 90% of payer names will be </w:t>
      </w:r>
      <w:r w:rsidR="0006412A">
        <w:t>p</w:t>
      </w:r>
      <w:r>
        <w:t>assed on.</w:t>
      </w:r>
    </w:p>
    <w:tbl>
      <w:tblPr>
        <w:tblStyle w:val="LightList1"/>
        <w:tblW w:w="10610" w:type="dxa"/>
        <w:tblLook w:val="04A0" w:firstRow="1" w:lastRow="0" w:firstColumn="1" w:lastColumn="0" w:noHBand="0" w:noVBand="1"/>
      </w:tblPr>
      <w:tblGrid>
        <w:gridCol w:w="1880"/>
        <w:gridCol w:w="3690"/>
        <w:gridCol w:w="5040"/>
      </w:tblGrid>
      <w:tr w:rsidR="00DF23E7" w:rsidRPr="00C564CC" w14:paraId="778118D4" w14:textId="26EC85D9" w:rsidTr="004E11EF">
        <w:trPr>
          <w:cnfStyle w:val="100000000000" w:firstRow="1" w:lastRow="0" w:firstColumn="0" w:lastColumn="0" w:oddVBand="0" w:evenVBand="0" w:oddHBand="0" w:evenHBand="0" w:firstRowFirstColumn="0" w:firstRowLastColumn="0" w:lastRowFirstColumn="0" w:lastRowLastColumn="0"/>
          <w:trHeight w:val="315"/>
          <w:tblHeader/>
        </w:trPr>
        <w:tc>
          <w:tcPr>
            <w:cnfStyle w:val="001000000000" w:firstRow="0" w:lastRow="0" w:firstColumn="1" w:lastColumn="0" w:oddVBand="0" w:evenVBand="0" w:oddHBand="0" w:evenHBand="0" w:firstRowFirstColumn="0" w:firstRowLastColumn="0" w:lastRowFirstColumn="0" w:lastRowLastColumn="0"/>
            <w:tcW w:w="1880" w:type="dxa"/>
            <w:noWrap/>
            <w:hideMark/>
          </w:tcPr>
          <w:p w14:paraId="4B7579EF" w14:textId="4F85B702" w:rsidR="00DF23E7" w:rsidRPr="00C564CC" w:rsidRDefault="00DF23E7" w:rsidP="001967FD">
            <w:r>
              <w:rPr>
                <w:bCs w:val="0"/>
              </w:rPr>
              <w:t xml:space="preserve">MHDO Assigned Payer </w:t>
            </w:r>
            <w:r w:rsidR="001967FD">
              <w:rPr>
                <w:bCs w:val="0"/>
              </w:rPr>
              <w:t xml:space="preserve">Category </w:t>
            </w:r>
            <w:r w:rsidRPr="00C564CC">
              <w:rPr>
                <w:bCs w:val="0"/>
              </w:rPr>
              <w:t>Code</w:t>
            </w:r>
          </w:p>
        </w:tc>
        <w:tc>
          <w:tcPr>
            <w:tcW w:w="3690" w:type="dxa"/>
            <w:noWrap/>
            <w:hideMark/>
          </w:tcPr>
          <w:p w14:paraId="74D3AC2C" w14:textId="77777777" w:rsidR="00DF23E7" w:rsidRPr="00C564CC" w:rsidRDefault="00DF23E7">
            <w:pPr>
              <w:cnfStyle w:val="100000000000" w:firstRow="1" w:lastRow="0" w:firstColumn="0" w:lastColumn="0" w:oddVBand="0" w:evenVBand="0" w:oddHBand="0" w:evenHBand="0" w:firstRowFirstColumn="0" w:firstRowLastColumn="0" w:lastRowFirstColumn="0" w:lastRowLastColumn="0"/>
              <w:rPr>
                <w:bCs w:val="0"/>
              </w:rPr>
            </w:pPr>
            <w:r w:rsidRPr="00C564CC">
              <w:rPr>
                <w:bCs w:val="0"/>
              </w:rPr>
              <w:t>Category Name</w:t>
            </w:r>
          </w:p>
        </w:tc>
        <w:tc>
          <w:tcPr>
            <w:tcW w:w="5040" w:type="dxa"/>
          </w:tcPr>
          <w:p w14:paraId="5AD7A554" w14:textId="2044110A" w:rsidR="00DF23E7" w:rsidRPr="00DF23E7" w:rsidRDefault="00F32E6A">
            <w:pPr>
              <w:cnfStyle w:val="100000000000" w:firstRow="1" w:lastRow="0" w:firstColumn="0" w:lastColumn="0" w:oddVBand="0" w:evenVBand="0" w:oddHBand="0" w:evenHBand="0" w:firstRowFirstColumn="0" w:firstRowLastColumn="0" w:lastRowFirstColumn="0" w:lastRowLastColumn="0"/>
              <w:rPr>
                <w:bCs w:val="0"/>
              </w:rPr>
            </w:pPr>
            <w:r>
              <w:rPr>
                <w:bCs w:val="0"/>
              </w:rPr>
              <w:t xml:space="preserve">Payer Name </w:t>
            </w:r>
            <w:r w:rsidR="00DF23E7" w:rsidRPr="00DF23E7">
              <w:rPr>
                <w:bCs w:val="0"/>
              </w:rPr>
              <w:t>Examples</w:t>
            </w:r>
          </w:p>
        </w:tc>
      </w:tr>
      <w:tr w:rsidR="00DF23E7" w14:paraId="21CCD6DF" w14:textId="1DEE7D01" w:rsidTr="00DF23E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80" w:type="dxa"/>
            <w:noWrap/>
            <w:hideMark/>
          </w:tcPr>
          <w:p w14:paraId="2EA27F2B" w14:textId="77777777" w:rsidR="00DF23E7" w:rsidRDefault="00DF23E7">
            <w:pPr>
              <w:rPr>
                <w:b w:val="0"/>
                <w:bCs w:val="0"/>
                <w:color w:val="000000"/>
              </w:rPr>
            </w:pPr>
            <w:r>
              <w:rPr>
                <w:color w:val="000000"/>
              </w:rPr>
              <w:t>01</w:t>
            </w:r>
          </w:p>
        </w:tc>
        <w:tc>
          <w:tcPr>
            <w:tcW w:w="3690" w:type="dxa"/>
            <w:noWrap/>
            <w:hideMark/>
          </w:tcPr>
          <w:p w14:paraId="2AF55BBB" w14:textId="77777777" w:rsidR="00DF23E7" w:rsidRDefault="00DF23E7">
            <w:pPr>
              <w:cnfStyle w:val="000000100000" w:firstRow="0" w:lastRow="0" w:firstColumn="0" w:lastColumn="0" w:oddVBand="0" w:evenVBand="0" w:oddHBand="1" w:evenHBand="0" w:firstRowFirstColumn="0" w:firstRowLastColumn="0" w:lastRowFirstColumn="0" w:lastRowLastColumn="0"/>
              <w:rPr>
                <w:color w:val="000000"/>
              </w:rPr>
            </w:pPr>
            <w:r>
              <w:rPr>
                <w:color w:val="000000"/>
              </w:rPr>
              <w:t>MEDICARE</w:t>
            </w:r>
          </w:p>
        </w:tc>
        <w:tc>
          <w:tcPr>
            <w:tcW w:w="5040" w:type="dxa"/>
          </w:tcPr>
          <w:p w14:paraId="613E6202" w14:textId="1EA11788" w:rsidR="00DF23E7" w:rsidRDefault="00DF23E7" w:rsidP="00DF23E7">
            <w:pPr>
              <w:cnfStyle w:val="000000100000" w:firstRow="0" w:lastRow="0" w:firstColumn="0" w:lastColumn="0" w:oddVBand="0" w:evenVBand="0" w:oddHBand="1" w:evenHBand="0" w:firstRowFirstColumn="0" w:firstRowLastColumn="0" w:lastRowFirstColumn="0" w:lastRowLastColumn="0"/>
              <w:rPr>
                <w:color w:val="000000"/>
              </w:rPr>
            </w:pPr>
            <w:r w:rsidRPr="00DF23E7">
              <w:rPr>
                <w:color w:val="000000"/>
              </w:rPr>
              <w:t>MEDICARE</w:t>
            </w:r>
            <w:r>
              <w:rPr>
                <w:color w:val="000000"/>
              </w:rPr>
              <w:t xml:space="preserve">, </w:t>
            </w:r>
            <w:r w:rsidRPr="00DF23E7">
              <w:rPr>
                <w:color w:val="000000"/>
              </w:rPr>
              <w:t>MEDICARE A B</w:t>
            </w:r>
            <w:r>
              <w:rPr>
                <w:color w:val="000000"/>
              </w:rPr>
              <w:t xml:space="preserve">, </w:t>
            </w:r>
            <w:r w:rsidRPr="00DF23E7">
              <w:rPr>
                <w:color w:val="000000"/>
              </w:rPr>
              <w:t>MEDICARE PART A IP</w:t>
            </w:r>
          </w:p>
        </w:tc>
      </w:tr>
      <w:tr w:rsidR="00DF23E7" w14:paraId="12D2A4CA" w14:textId="3142CDFB" w:rsidTr="00DF23E7">
        <w:trPr>
          <w:trHeight w:val="315"/>
        </w:trPr>
        <w:tc>
          <w:tcPr>
            <w:cnfStyle w:val="001000000000" w:firstRow="0" w:lastRow="0" w:firstColumn="1" w:lastColumn="0" w:oddVBand="0" w:evenVBand="0" w:oddHBand="0" w:evenHBand="0" w:firstRowFirstColumn="0" w:firstRowLastColumn="0" w:lastRowFirstColumn="0" w:lastRowLastColumn="0"/>
            <w:tcW w:w="1880" w:type="dxa"/>
            <w:noWrap/>
            <w:hideMark/>
          </w:tcPr>
          <w:p w14:paraId="4A5BFCDB" w14:textId="77777777" w:rsidR="00DF23E7" w:rsidRDefault="00DF23E7">
            <w:pPr>
              <w:rPr>
                <w:color w:val="000000"/>
              </w:rPr>
            </w:pPr>
            <w:r>
              <w:rPr>
                <w:color w:val="000000"/>
              </w:rPr>
              <w:t>02</w:t>
            </w:r>
          </w:p>
        </w:tc>
        <w:tc>
          <w:tcPr>
            <w:tcW w:w="3690" w:type="dxa"/>
            <w:noWrap/>
            <w:hideMark/>
          </w:tcPr>
          <w:p w14:paraId="46004137" w14:textId="77777777" w:rsidR="00DF23E7" w:rsidRDefault="00DF23E7">
            <w:pPr>
              <w:cnfStyle w:val="000000000000" w:firstRow="0" w:lastRow="0" w:firstColumn="0" w:lastColumn="0" w:oddVBand="0" w:evenVBand="0" w:oddHBand="0" w:evenHBand="0" w:firstRowFirstColumn="0" w:firstRowLastColumn="0" w:lastRowFirstColumn="0" w:lastRowLastColumn="0"/>
              <w:rPr>
                <w:color w:val="000000"/>
              </w:rPr>
            </w:pPr>
            <w:r>
              <w:rPr>
                <w:color w:val="000000"/>
              </w:rPr>
              <w:t>MEDICAID</w:t>
            </w:r>
          </w:p>
        </w:tc>
        <w:tc>
          <w:tcPr>
            <w:tcW w:w="5040" w:type="dxa"/>
          </w:tcPr>
          <w:p w14:paraId="6AE4D532" w14:textId="66BB367F" w:rsidR="00DF23E7" w:rsidRDefault="00DF23E7">
            <w:pPr>
              <w:cnfStyle w:val="000000000000" w:firstRow="0" w:lastRow="0" w:firstColumn="0" w:lastColumn="0" w:oddVBand="0" w:evenVBand="0" w:oddHBand="0" w:evenHBand="0" w:firstRowFirstColumn="0" w:firstRowLastColumn="0" w:lastRowFirstColumn="0" w:lastRowLastColumn="0"/>
              <w:rPr>
                <w:color w:val="000000"/>
              </w:rPr>
            </w:pPr>
            <w:r w:rsidRPr="00DF23E7">
              <w:rPr>
                <w:color w:val="000000"/>
              </w:rPr>
              <w:t>MAINECARE</w:t>
            </w:r>
            <w:r>
              <w:rPr>
                <w:color w:val="000000"/>
              </w:rPr>
              <w:t xml:space="preserve">, </w:t>
            </w:r>
            <w:r w:rsidRPr="00DF23E7">
              <w:rPr>
                <w:color w:val="000000"/>
              </w:rPr>
              <w:t>MEDICAID - OUT OF STATE</w:t>
            </w:r>
          </w:p>
        </w:tc>
      </w:tr>
      <w:tr w:rsidR="00DF23E7" w14:paraId="70D9C84F" w14:textId="67D3D626" w:rsidTr="00DF23E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80" w:type="dxa"/>
            <w:noWrap/>
            <w:hideMark/>
          </w:tcPr>
          <w:p w14:paraId="360889A3" w14:textId="77777777" w:rsidR="00DF23E7" w:rsidRDefault="00DF23E7">
            <w:pPr>
              <w:rPr>
                <w:color w:val="000000"/>
              </w:rPr>
            </w:pPr>
            <w:r>
              <w:rPr>
                <w:color w:val="000000"/>
              </w:rPr>
              <w:t>04</w:t>
            </w:r>
          </w:p>
        </w:tc>
        <w:tc>
          <w:tcPr>
            <w:tcW w:w="3690" w:type="dxa"/>
            <w:noWrap/>
            <w:hideMark/>
          </w:tcPr>
          <w:p w14:paraId="00950B29" w14:textId="14E0E39D" w:rsidR="00DF23E7" w:rsidRDefault="00990851">
            <w:pPr>
              <w:cnfStyle w:val="000000100000" w:firstRow="0" w:lastRow="0" w:firstColumn="0" w:lastColumn="0" w:oddVBand="0" w:evenVBand="0" w:oddHBand="1" w:evenHBand="0" w:firstRowFirstColumn="0" w:firstRowLastColumn="0" w:lastRowFirstColumn="0" w:lastRowLastColumn="0"/>
              <w:rPr>
                <w:color w:val="0563C1"/>
                <w:u w:val="single"/>
              </w:rPr>
            </w:pPr>
            <w:hyperlink w:anchor="RANGE!_ftn1" w:history="1">
              <w:r w:rsidR="00DF23E7">
                <w:rPr>
                  <w:color w:val="000000"/>
                </w:rPr>
                <w:t>TRICARE</w:t>
              </w:r>
              <w:r w:rsidR="00DF23E7" w:rsidRPr="00C564CC">
                <w:rPr>
                  <w:color w:val="000000"/>
                </w:rPr>
                <w:t>/USVA</w:t>
              </w:r>
            </w:hyperlink>
          </w:p>
        </w:tc>
        <w:tc>
          <w:tcPr>
            <w:tcW w:w="5040" w:type="dxa"/>
          </w:tcPr>
          <w:p w14:paraId="44CB5ABA" w14:textId="319B3B8D" w:rsidR="00DF23E7" w:rsidRPr="00C564CC" w:rsidRDefault="00DF23E7">
            <w:pPr>
              <w:cnfStyle w:val="000000100000" w:firstRow="0" w:lastRow="0" w:firstColumn="0" w:lastColumn="0" w:oddVBand="0" w:evenVBand="0" w:oddHBand="1" w:evenHBand="0" w:firstRowFirstColumn="0" w:firstRowLastColumn="0" w:lastRowFirstColumn="0" w:lastRowLastColumn="0"/>
              <w:rPr>
                <w:color w:val="000000"/>
              </w:rPr>
            </w:pPr>
            <w:r w:rsidRPr="00DF23E7">
              <w:rPr>
                <w:color w:val="000000"/>
              </w:rPr>
              <w:t>CHAMPVA</w:t>
            </w:r>
            <w:r>
              <w:rPr>
                <w:color w:val="000000"/>
              </w:rPr>
              <w:t xml:space="preserve">, </w:t>
            </w:r>
            <w:r w:rsidRPr="00DF23E7">
              <w:rPr>
                <w:color w:val="000000"/>
              </w:rPr>
              <w:t>TRICARE</w:t>
            </w:r>
            <w:r>
              <w:rPr>
                <w:color w:val="000000"/>
              </w:rPr>
              <w:t xml:space="preserve">, </w:t>
            </w:r>
            <w:r w:rsidRPr="00DF23E7">
              <w:rPr>
                <w:color w:val="000000"/>
              </w:rPr>
              <w:t>VA TOGUS</w:t>
            </w:r>
          </w:p>
        </w:tc>
      </w:tr>
      <w:tr w:rsidR="00DF23E7" w14:paraId="1CD03BBB" w14:textId="48647320" w:rsidTr="00DF23E7">
        <w:trPr>
          <w:trHeight w:val="315"/>
        </w:trPr>
        <w:tc>
          <w:tcPr>
            <w:cnfStyle w:val="001000000000" w:firstRow="0" w:lastRow="0" w:firstColumn="1" w:lastColumn="0" w:oddVBand="0" w:evenVBand="0" w:oddHBand="0" w:evenHBand="0" w:firstRowFirstColumn="0" w:firstRowLastColumn="0" w:lastRowFirstColumn="0" w:lastRowLastColumn="0"/>
            <w:tcW w:w="1880" w:type="dxa"/>
            <w:noWrap/>
            <w:hideMark/>
          </w:tcPr>
          <w:p w14:paraId="6DE6632D" w14:textId="77777777" w:rsidR="00DF23E7" w:rsidRDefault="00DF23E7">
            <w:pPr>
              <w:rPr>
                <w:color w:val="000000"/>
              </w:rPr>
            </w:pPr>
            <w:r>
              <w:rPr>
                <w:color w:val="000000"/>
              </w:rPr>
              <w:t>06</w:t>
            </w:r>
          </w:p>
        </w:tc>
        <w:tc>
          <w:tcPr>
            <w:tcW w:w="3690" w:type="dxa"/>
            <w:noWrap/>
            <w:hideMark/>
          </w:tcPr>
          <w:p w14:paraId="3A77B10E" w14:textId="77777777" w:rsidR="00DF23E7" w:rsidRDefault="00DF23E7">
            <w:pPr>
              <w:cnfStyle w:val="000000000000" w:firstRow="0" w:lastRow="0" w:firstColumn="0" w:lastColumn="0" w:oddVBand="0" w:evenVBand="0" w:oddHBand="0" w:evenHBand="0" w:firstRowFirstColumn="0" w:firstRowLastColumn="0" w:lastRowFirstColumn="0" w:lastRowLastColumn="0"/>
              <w:rPr>
                <w:color w:val="000000"/>
              </w:rPr>
            </w:pPr>
            <w:r>
              <w:rPr>
                <w:color w:val="000000"/>
              </w:rPr>
              <w:t>COMMERCIAL CARRIERS</w:t>
            </w:r>
          </w:p>
        </w:tc>
        <w:tc>
          <w:tcPr>
            <w:tcW w:w="5040" w:type="dxa"/>
          </w:tcPr>
          <w:p w14:paraId="50A17F7F" w14:textId="2DC3FDA1" w:rsidR="00DF23E7" w:rsidRDefault="00DF23E7">
            <w:pPr>
              <w:cnfStyle w:val="000000000000" w:firstRow="0" w:lastRow="0" w:firstColumn="0" w:lastColumn="0" w:oddVBand="0" w:evenVBand="0" w:oddHBand="0" w:evenHBand="0" w:firstRowFirstColumn="0" w:firstRowLastColumn="0" w:lastRowFirstColumn="0" w:lastRowLastColumn="0"/>
              <w:rPr>
                <w:color w:val="000000"/>
              </w:rPr>
            </w:pPr>
            <w:r w:rsidRPr="00DF23E7">
              <w:rPr>
                <w:color w:val="000000"/>
              </w:rPr>
              <w:t>AETNA HMO</w:t>
            </w:r>
            <w:r>
              <w:rPr>
                <w:color w:val="000000"/>
              </w:rPr>
              <w:t xml:space="preserve">, </w:t>
            </w:r>
            <w:r w:rsidRPr="00DF23E7">
              <w:rPr>
                <w:color w:val="000000"/>
              </w:rPr>
              <w:t>ANTHEM BCBS</w:t>
            </w:r>
            <w:r>
              <w:rPr>
                <w:color w:val="000000"/>
              </w:rPr>
              <w:t xml:space="preserve">, </w:t>
            </w:r>
            <w:r w:rsidRPr="00DF23E7">
              <w:rPr>
                <w:color w:val="000000"/>
              </w:rPr>
              <w:t>UNITED HEALTH</w:t>
            </w:r>
          </w:p>
        </w:tc>
      </w:tr>
      <w:tr w:rsidR="00DF23E7" w14:paraId="2BD517F3" w14:textId="5EA5020D" w:rsidTr="00DF23E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80" w:type="dxa"/>
            <w:noWrap/>
            <w:hideMark/>
          </w:tcPr>
          <w:p w14:paraId="7B904002" w14:textId="77777777" w:rsidR="00DF23E7" w:rsidRDefault="00DF23E7">
            <w:pPr>
              <w:rPr>
                <w:color w:val="000000"/>
              </w:rPr>
            </w:pPr>
            <w:r>
              <w:rPr>
                <w:color w:val="000000"/>
              </w:rPr>
              <w:t>07</w:t>
            </w:r>
          </w:p>
        </w:tc>
        <w:tc>
          <w:tcPr>
            <w:tcW w:w="3690" w:type="dxa"/>
            <w:noWrap/>
            <w:hideMark/>
          </w:tcPr>
          <w:p w14:paraId="67F48D14" w14:textId="77777777" w:rsidR="00DF23E7" w:rsidRDefault="00DF23E7">
            <w:pPr>
              <w:cnfStyle w:val="000000100000" w:firstRow="0" w:lastRow="0" w:firstColumn="0" w:lastColumn="0" w:oddVBand="0" w:evenVBand="0" w:oddHBand="1" w:evenHBand="0" w:firstRowFirstColumn="0" w:firstRowLastColumn="0" w:lastRowFirstColumn="0" w:lastRowLastColumn="0"/>
              <w:rPr>
                <w:color w:val="000000"/>
              </w:rPr>
            </w:pPr>
            <w:r>
              <w:rPr>
                <w:color w:val="000000"/>
              </w:rPr>
              <w:t>CHARITY/UNCOMPENSATED CARE</w:t>
            </w:r>
          </w:p>
        </w:tc>
        <w:tc>
          <w:tcPr>
            <w:tcW w:w="5040" w:type="dxa"/>
          </w:tcPr>
          <w:p w14:paraId="7B4CA188" w14:textId="7F959B84" w:rsidR="00DF23E7" w:rsidRDefault="00DF23E7">
            <w:pPr>
              <w:cnfStyle w:val="000000100000" w:firstRow="0" w:lastRow="0" w:firstColumn="0" w:lastColumn="0" w:oddVBand="0" w:evenVBand="0" w:oddHBand="1" w:evenHBand="0" w:firstRowFirstColumn="0" w:firstRowLastColumn="0" w:lastRowFirstColumn="0" w:lastRowLastColumn="0"/>
              <w:rPr>
                <w:color w:val="000000"/>
              </w:rPr>
            </w:pPr>
            <w:r w:rsidRPr="00DF23E7">
              <w:rPr>
                <w:color w:val="000000"/>
              </w:rPr>
              <w:t>DISCOUNTED CARE</w:t>
            </w:r>
            <w:r>
              <w:rPr>
                <w:color w:val="000000"/>
              </w:rPr>
              <w:t xml:space="preserve">, </w:t>
            </w:r>
            <w:r w:rsidRPr="00DF23E7">
              <w:rPr>
                <w:color w:val="000000"/>
              </w:rPr>
              <w:t>FREE CARE</w:t>
            </w:r>
            <w:r>
              <w:rPr>
                <w:color w:val="000000"/>
              </w:rPr>
              <w:t xml:space="preserve">, </w:t>
            </w:r>
            <w:r w:rsidRPr="00DF23E7">
              <w:rPr>
                <w:color w:val="000000"/>
              </w:rPr>
              <w:t>UNCOMP CARE</w:t>
            </w:r>
          </w:p>
        </w:tc>
      </w:tr>
      <w:tr w:rsidR="00DF23E7" w14:paraId="58FD1DF1" w14:textId="45DDE56D" w:rsidTr="00DF23E7">
        <w:trPr>
          <w:trHeight w:val="315"/>
        </w:trPr>
        <w:tc>
          <w:tcPr>
            <w:cnfStyle w:val="001000000000" w:firstRow="0" w:lastRow="0" w:firstColumn="1" w:lastColumn="0" w:oddVBand="0" w:evenVBand="0" w:oddHBand="0" w:evenHBand="0" w:firstRowFirstColumn="0" w:firstRowLastColumn="0" w:lastRowFirstColumn="0" w:lastRowLastColumn="0"/>
            <w:tcW w:w="1880" w:type="dxa"/>
            <w:noWrap/>
            <w:hideMark/>
          </w:tcPr>
          <w:p w14:paraId="29049D65" w14:textId="77777777" w:rsidR="00DF23E7" w:rsidRDefault="00DF23E7">
            <w:pPr>
              <w:rPr>
                <w:color w:val="000000"/>
              </w:rPr>
            </w:pPr>
            <w:r>
              <w:rPr>
                <w:color w:val="000000"/>
              </w:rPr>
              <w:lastRenderedPageBreak/>
              <w:t>08</w:t>
            </w:r>
          </w:p>
        </w:tc>
        <w:tc>
          <w:tcPr>
            <w:tcW w:w="3690" w:type="dxa"/>
            <w:noWrap/>
            <w:hideMark/>
          </w:tcPr>
          <w:p w14:paraId="3116F68C" w14:textId="77777777" w:rsidR="00DF23E7" w:rsidRDefault="00DF23E7">
            <w:pPr>
              <w:cnfStyle w:val="000000000000" w:firstRow="0" w:lastRow="0" w:firstColumn="0" w:lastColumn="0" w:oddVBand="0" w:evenVBand="0" w:oddHBand="0" w:evenHBand="0" w:firstRowFirstColumn="0" w:firstRowLastColumn="0" w:lastRowFirstColumn="0" w:lastRowLastColumn="0"/>
              <w:rPr>
                <w:color w:val="000000"/>
              </w:rPr>
            </w:pPr>
            <w:r>
              <w:rPr>
                <w:color w:val="000000"/>
              </w:rPr>
              <w:t>SELF PAY</w:t>
            </w:r>
          </w:p>
        </w:tc>
        <w:tc>
          <w:tcPr>
            <w:tcW w:w="5040" w:type="dxa"/>
          </w:tcPr>
          <w:p w14:paraId="6CB76CB9" w14:textId="193B4AF7" w:rsidR="00DF23E7" w:rsidRDefault="00DF23E7">
            <w:pPr>
              <w:cnfStyle w:val="000000000000" w:firstRow="0" w:lastRow="0" w:firstColumn="0" w:lastColumn="0" w:oddVBand="0" w:evenVBand="0" w:oddHBand="0" w:evenHBand="0" w:firstRowFirstColumn="0" w:firstRowLastColumn="0" w:lastRowFirstColumn="0" w:lastRowLastColumn="0"/>
              <w:rPr>
                <w:color w:val="000000"/>
              </w:rPr>
            </w:pPr>
            <w:r w:rsidRPr="00DF23E7">
              <w:rPr>
                <w:color w:val="000000"/>
              </w:rPr>
              <w:t>SELF PAY NO INSURANCE</w:t>
            </w:r>
            <w:r>
              <w:rPr>
                <w:color w:val="000000"/>
              </w:rPr>
              <w:t xml:space="preserve">, </w:t>
            </w:r>
            <w:r w:rsidRPr="00DF23E7">
              <w:rPr>
                <w:color w:val="000000"/>
              </w:rPr>
              <w:t>S/P SELF PAY</w:t>
            </w:r>
          </w:p>
        </w:tc>
      </w:tr>
      <w:tr w:rsidR="00DF23E7" w14:paraId="7EB148ED" w14:textId="53D2E526" w:rsidTr="00DF23E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80" w:type="dxa"/>
            <w:noWrap/>
            <w:hideMark/>
          </w:tcPr>
          <w:p w14:paraId="01729287" w14:textId="77777777" w:rsidR="00DF23E7" w:rsidRDefault="00DF23E7">
            <w:pPr>
              <w:rPr>
                <w:color w:val="000000"/>
              </w:rPr>
            </w:pPr>
            <w:r>
              <w:rPr>
                <w:color w:val="000000"/>
              </w:rPr>
              <w:t>09</w:t>
            </w:r>
          </w:p>
        </w:tc>
        <w:tc>
          <w:tcPr>
            <w:tcW w:w="3690" w:type="dxa"/>
            <w:noWrap/>
            <w:hideMark/>
          </w:tcPr>
          <w:p w14:paraId="236BEEB5" w14:textId="77777777" w:rsidR="00DF23E7" w:rsidRDefault="00DF23E7">
            <w:pPr>
              <w:cnfStyle w:val="000000100000" w:firstRow="0" w:lastRow="0" w:firstColumn="0" w:lastColumn="0" w:oddVBand="0" w:evenVBand="0" w:oddHBand="1" w:evenHBand="0" w:firstRowFirstColumn="0" w:firstRowLastColumn="0" w:lastRowFirstColumn="0" w:lastRowLastColumn="0"/>
              <w:rPr>
                <w:color w:val="000000"/>
              </w:rPr>
            </w:pPr>
            <w:r>
              <w:rPr>
                <w:color w:val="000000"/>
              </w:rPr>
              <w:t>WORKERS COMPENSATION</w:t>
            </w:r>
          </w:p>
        </w:tc>
        <w:tc>
          <w:tcPr>
            <w:tcW w:w="5040" w:type="dxa"/>
          </w:tcPr>
          <w:p w14:paraId="5CADCB07" w14:textId="0AA729E2" w:rsidR="00DF23E7" w:rsidRDefault="00F32E6A">
            <w:pPr>
              <w:cnfStyle w:val="000000100000" w:firstRow="0" w:lastRow="0" w:firstColumn="0" w:lastColumn="0" w:oddVBand="0" w:evenVBand="0" w:oddHBand="1" w:evenHBand="0" w:firstRowFirstColumn="0" w:firstRowLastColumn="0" w:lastRowFirstColumn="0" w:lastRowLastColumn="0"/>
              <w:rPr>
                <w:color w:val="000000"/>
              </w:rPr>
            </w:pPr>
            <w:r w:rsidRPr="00F32E6A">
              <w:rPr>
                <w:color w:val="000000"/>
              </w:rPr>
              <w:t>BATH IRON WORKS WC</w:t>
            </w:r>
            <w:r>
              <w:rPr>
                <w:color w:val="000000"/>
              </w:rPr>
              <w:t xml:space="preserve">, </w:t>
            </w:r>
            <w:r w:rsidRPr="00F32E6A">
              <w:rPr>
                <w:color w:val="000000"/>
              </w:rPr>
              <w:t>LIBERTY MUTUAL WC</w:t>
            </w:r>
          </w:p>
        </w:tc>
      </w:tr>
      <w:tr w:rsidR="00DF23E7" w14:paraId="02836F2C" w14:textId="1252BEC9" w:rsidTr="00DF23E7">
        <w:trPr>
          <w:trHeight w:val="315"/>
        </w:trPr>
        <w:tc>
          <w:tcPr>
            <w:cnfStyle w:val="001000000000" w:firstRow="0" w:lastRow="0" w:firstColumn="1" w:lastColumn="0" w:oddVBand="0" w:evenVBand="0" w:oddHBand="0" w:evenHBand="0" w:firstRowFirstColumn="0" w:firstRowLastColumn="0" w:lastRowFirstColumn="0" w:lastRowLastColumn="0"/>
            <w:tcW w:w="1880" w:type="dxa"/>
            <w:noWrap/>
            <w:hideMark/>
          </w:tcPr>
          <w:p w14:paraId="7247BA1F" w14:textId="77777777" w:rsidR="00DF23E7" w:rsidRDefault="00DF23E7">
            <w:pPr>
              <w:rPr>
                <w:color w:val="000000"/>
              </w:rPr>
            </w:pPr>
            <w:r>
              <w:rPr>
                <w:color w:val="000000"/>
              </w:rPr>
              <w:t>11</w:t>
            </w:r>
          </w:p>
        </w:tc>
        <w:tc>
          <w:tcPr>
            <w:tcW w:w="3690" w:type="dxa"/>
            <w:noWrap/>
            <w:hideMark/>
          </w:tcPr>
          <w:p w14:paraId="44BC2FD2" w14:textId="77777777" w:rsidR="00DF23E7" w:rsidRDefault="00DF23E7">
            <w:pPr>
              <w:cnfStyle w:val="000000000000" w:firstRow="0" w:lastRow="0" w:firstColumn="0" w:lastColumn="0" w:oddVBand="0" w:evenVBand="0" w:oddHBand="0" w:evenHBand="0" w:firstRowFirstColumn="0" w:firstRowLastColumn="0" w:lastRowFirstColumn="0" w:lastRowLastColumn="0"/>
              <w:rPr>
                <w:color w:val="000000"/>
              </w:rPr>
            </w:pPr>
            <w:r>
              <w:rPr>
                <w:color w:val="000000"/>
              </w:rPr>
              <w:t>OTHER</w:t>
            </w:r>
          </w:p>
        </w:tc>
        <w:tc>
          <w:tcPr>
            <w:tcW w:w="5040" w:type="dxa"/>
          </w:tcPr>
          <w:p w14:paraId="0B6DE66F" w14:textId="3424DCBF" w:rsidR="00DF23E7" w:rsidRDefault="00507EF8">
            <w:pPr>
              <w:cnfStyle w:val="000000000000" w:firstRow="0" w:lastRow="0" w:firstColumn="0" w:lastColumn="0" w:oddVBand="0" w:evenVBand="0" w:oddHBand="0" w:evenHBand="0" w:firstRowFirstColumn="0" w:firstRowLastColumn="0" w:lastRowFirstColumn="0" w:lastRowLastColumn="0"/>
              <w:rPr>
                <w:color w:val="000000"/>
              </w:rPr>
            </w:pPr>
            <w:r>
              <w:rPr>
                <w:color w:val="000000"/>
              </w:rPr>
              <w:t xml:space="preserve">RISK MANAGEMENT, </w:t>
            </w:r>
            <w:r w:rsidR="00F32E6A" w:rsidRPr="00F32E6A">
              <w:rPr>
                <w:color w:val="000000"/>
              </w:rPr>
              <w:t>HOSPICE</w:t>
            </w:r>
          </w:p>
        </w:tc>
      </w:tr>
      <w:tr w:rsidR="00DF23E7" w14:paraId="29E50F69" w14:textId="122DF9C2" w:rsidTr="00DF23E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80" w:type="dxa"/>
            <w:noWrap/>
            <w:hideMark/>
          </w:tcPr>
          <w:p w14:paraId="074CA356" w14:textId="77777777" w:rsidR="00DF23E7" w:rsidRDefault="00DF23E7">
            <w:pPr>
              <w:rPr>
                <w:color w:val="000000"/>
              </w:rPr>
            </w:pPr>
            <w:r>
              <w:rPr>
                <w:color w:val="000000"/>
              </w:rPr>
              <w:t>12</w:t>
            </w:r>
          </w:p>
        </w:tc>
        <w:tc>
          <w:tcPr>
            <w:tcW w:w="3690" w:type="dxa"/>
            <w:noWrap/>
            <w:hideMark/>
          </w:tcPr>
          <w:p w14:paraId="2222BE23" w14:textId="77777777" w:rsidR="00DF23E7" w:rsidRDefault="00DF23E7">
            <w:pPr>
              <w:cnfStyle w:val="000000100000" w:firstRow="0" w:lastRow="0" w:firstColumn="0" w:lastColumn="0" w:oddVBand="0" w:evenVBand="0" w:oddHBand="1" w:evenHBand="0" w:firstRowFirstColumn="0" w:firstRowLastColumn="0" w:lastRowFirstColumn="0" w:lastRowLastColumn="0"/>
              <w:rPr>
                <w:color w:val="000000"/>
              </w:rPr>
            </w:pPr>
            <w:r>
              <w:rPr>
                <w:color w:val="000000"/>
              </w:rPr>
              <w:t>MEDICARE ADVANTAGE</w:t>
            </w:r>
          </w:p>
        </w:tc>
        <w:tc>
          <w:tcPr>
            <w:tcW w:w="5040" w:type="dxa"/>
          </w:tcPr>
          <w:p w14:paraId="08D33B41" w14:textId="12694B73" w:rsidR="00DF23E7" w:rsidRDefault="00F32E6A">
            <w:pPr>
              <w:cnfStyle w:val="000000100000" w:firstRow="0" w:lastRow="0" w:firstColumn="0" w:lastColumn="0" w:oddVBand="0" w:evenVBand="0" w:oddHBand="1" w:evenHBand="0" w:firstRowFirstColumn="0" w:firstRowLastColumn="0" w:lastRowFirstColumn="0" w:lastRowLastColumn="0"/>
              <w:rPr>
                <w:color w:val="000000"/>
              </w:rPr>
            </w:pPr>
            <w:r w:rsidRPr="00F32E6A">
              <w:rPr>
                <w:color w:val="000000"/>
              </w:rPr>
              <w:t>AETNA MEDICARE HMO</w:t>
            </w:r>
            <w:r>
              <w:rPr>
                <w:color w:val="000000"/>
              </w:rPr>
              <w:t xml:space="preserve">, </w:t>
            </w:r>
            <w:r w:rsidRPr="00F32E6A">
              <w:rPr>
                <w:color w:val="000000"/>
              </w:rPr>
              <w:t>HUMANA MEDICARE</w:t>
            </w:r>
          </w:p>
        </w:tc>
      </w:tr>
      <w:tr w:rsidR="00DF23E7" w14:paraId="21B7BE97" w14:textId="2A94F3CC" w:rsidTr="00DF23E7">
        <w:trPr>
          <w:trHeight w:val="295"/>
        </w:trPr>
        <w:tc>
          <w:tcPr>
            <w:cnfStyle w:val="001000000000" w:firstRow="0" w:lastRow="0" w:firstColumn="1" w:lastColumn="0" w:oddVBand="0" w:evenVBand="0" w:oddHBand="0" w:evenHBand="0" w:firstRowFirstColumn="0" w:firstRowLastColumn="0" w:lastRowFirstColumn="0" w:lastRowLastColumn="0"/>
            <w:tcW w:w="1880" w:type="dxa"/>
            <w:noWrap/>
            <w:hideMark/>
          </w:tcPr>
          <w:p w14:paraId="538CFD68" w14:textId="77777777" w:rsidR="00DF23E7" w:rsidRDefault="00DF23E7">
            <w:pPr>
              <w:rPr>
                <w:color w:val="000000"/>
              </w:rPr>
            </w:pPr>
            <w:r>
              <w:rPr>
                <w:color w:val="000000"/>
              </w:rPr>
              <w:t>00</w:t>
            </w:r>
          </w:p>
        </w:tc>
        <w:tc>
          <w:tcPr>
            <w:tcW w:w="3690" w:type="dxa"/>
            <w:noWrap/>
            <w:hideMark/>
          </w:tcPr>
          <w:p w14:paraId="62E26133" w14:textId="77777777" w:rsidR="00DF23E7" w:rsidRDefault="00DF23E7">
            <w:pPr>
              <w:cnfStyle w:val="000000000000" w:firstRow="0" w:lastRow="0" w:firstColumn="0" w:lastColumn="0" w:oddVBand="0" w:evenVBand="0" w:oddHBand="0" w:evenHBand="0" w:firstRowFirstColumn="0" w:firstRowLastColumn="0" w:lastRowFirstColumn="0" w:lastRowLastColumn="0"/>
              <w:rPr>
                <w:color w:val="000000"/>
              </w:rPr>
            </w:pPr>
            <w:r>
              <w:rPr>
                <w:color w:val="000000"/>
              </w:rPr>
              <w:t>UNKNOWN</w:t>
            </w:r>
          </w:p>
        </w:tc>
        <w:tc>
          <w:tcPr>
            <w:tcW w:w="5040" w:type="dxa"/>
          </w:tcPr>
          <w:p w14:paraId="2F59A204" w14:textId="1541FEF7" w:rsidR="00DF23E7" w:rsidRDefault="00DF23E7" w:rsidP="00DF23E7">
            <w:pPr>
              <w:cnfStyle w:val="000000000000" w:firstRow="0" w:lastRow="0" w:firstColumn="0" w:lastColumn="0" w:oddVBand="0" w:evenVBand="0" w:oddHBand="0" w:evenHBand="0" w:firstRowFirstColumn="0" w:firstRowLastColumn="0" w:lastRowFirstColumn="0" w:lastRowLastColumn="0"/>
              <w:rPr>
                <w:color w:val="000000"/>
              </w:rPr>
            </w:pPr>
            <w:r w:rsidRPr="00DF23E7">
              <w:rPr>
                <w:color w:val="000000"/>
              </w:rPr>
              <w:t>MH NET</w:t>
            </w:r>
            <w:r>
              <w:rPr>
                <w:color w:val="000000"/>
              </w:rPr>
              <w:t xml:space="preserve">, </w:t>
            </w:r>
            <w:r w:rsidRPr="00DF23E7">
              <w:rPr>
                <w:color w:val="000000"/>
              </w:rPr>
              <w:t>RM DEPT</w:t>
            </w:r>
            <w:r>
              <w:rPr>
                <w:color w:val="000000"/>
              </w:rPr>
              <w:t>,</w:t>
            </w:r>
            <w:r w:rsidRPr="00DF23E7">
              <w:rPr>
                <w:color w:val="000000"/>
              </w:rPr>
              <w:t xml:space="preserve"> MISC PAYER MISC ADDRESS</w:t>
            </w:r>
          </w:p>
        </w:tc>
      </w:tr>
    </w:tbl>
    <w:p w14:paraId="14CB0937" w14:textId="77777777" w:rsidR="008C074A" w:rsidRDefault="008C074A" w:rsidP="008C074A">
      <w:pPr>
        <w:pStyle w:val="Heading1"/>
      </w:pPr>
      <w:bookmarkStart w:id="11" w:name="_Toc477521125"/>
      <w:r>
        <w:t>Assignment of Geocodes</w:t>
      </w:r>
      <w:bookmarkEnd w:id="11"/>
      <w:r>
        <w:t xml:space="preserve"> </w:t>
      </w:r>
    </w:p>
    <w:p w14:paraId="4C2D3841" w14:textId="1988E991" w:rsidR="008C074A" w:rsidRDefault="00250A57" w:rsidP="008C074A">
      <w:r>
        <w:t xml:space="preserve">If your data request includes the release of </w:t>
      </w:r>
      <w:r w:rsidR="00C90AFD">
        <w:t xml:space="preserve">ZIP </w:t>
      </w:r>
      <w:r>
        <w:t>code</w:t>
      </w:r>
      <w:r w:rsidR="00181D4E">
        <w:t>s</w:t>
      </w:r>
      <w:r>
        <w:t xml:space="preserve">, you will also receive a geocode. </w:t>
      </w:r>
      <w:r w:rsidR="008C074A" w:rsidRPr="00A06D73">
        <w:t>The MHDO assign</w:t>
      </w:r>
      <w:r w:rsidR="008C074A">
        <w:t>s</w:t>
      </w:r>
      <w:r w:rsidR="008C074A" w:rsidRPr="00A06D73">
        <w:t xml:space="preserve"> a geocode when the city, state, and ZIP </w:t>
      </w:r>
      <w:r w:rsidR="00900ED7">
        <w:t xml:space="preserve">code </w:t>
      </w:r>
      <w:r w:rsidR="008C074A" w:rsidRPr="00A06D73">
        <w:t>match the entries that appear on the canonical list of geocode values</w:t>
      </w:r>
      <w:r w:rsidR="008C074A">
        <w:t xml:space="preserve"> (a data table of Maine geocodes provided by the Maine Office of </w:t>
      </w:r>
      <w:r w:rsidR="00B50A8A">
        <w:t xml:space="preserve">GIS </w:t>
      </w:r>
      <w:r w:rsidR="008C074A">
        <w:t>(MEGIS) is the canonical list used for the assignment and is included in this release)</w:t>
      </w:r>
      <w:r w:rsidR="008C074A" w:rsidRPr="00A06D73">
        <w:t xml:space="preserve">. The MHDO will </w:t>
      </w:r>
      <w:r w:rsidR="008C074A">
        <w:t>not</w:t>
      </w:r>
      <w:r w:rsidR="008C074A" w:rsidRPr="00A06D73">
        <w:t xml:space="preserve"> impute geocodes based on incomplete or conflicting city, state, or </w:t>
      </w:r>
      <w:r w:rsidR="00CA6171">
        <w:t>ZIP code</w:t>
      </w:r>
      <w:r w:rsidR="00CA6171" w:rsidRPr="00A06D73">
        <w:t xml:space="preserve"> </w:t>
      </w:r>
      <w:r w:rsidR="008C074A" w:rsidRPr="00A06D73">
        <w:t xml:space="preserve">information. </w:t>
      </w:r>
      <w:proofErr w:type="gramStart"/>
      <w:r w:rsidR="008C074A" w:rsidRPr="00A06D73">
        <w:t>In order to</w:t>
      </w:r>
      <w:proofErr w:type="gramEnd"/>
      <w:r w:rsidR="008C074A" w:rsidRPr="00A06D73">
        <w:t xml:space="preserve"> improve our ability to assign geocodes</w:t>
      </w:r>
      <w:r w:rsidR="00AF1556">
        <w:t>,</w:t>
      </w:r>
      <w:r w:rsidR="008C074A" w:rsidRPr="00A06D73">
        <w:t xml:space="preserve"> we </w:t>
      </w:r>
      <w:r w:rsidR="008C074A">
        <w:t xml:space="preserve">are </w:t>
      </w:r>
      <w:r w:rsidR="008C074A" w:rsidRPr="00A06D73">
        <w:t>working</w:t>
      </w:r>
      <w:r w:rsidR="008C074A">
        <w:t xml:space="preserve"> </w:t>
      </w:r>
      <w:r w:rsidR="008C074A" w:rsidRPr="00A06D73">
        <w:t>with those facilities that have not provide</w:t>
      </w:r>
      <w:r w:rsidR="008C074A">
        <w:t>d</w:t>
      </w:r>
      <w:r w:rsidR="008C074A" w:rsidRPr="00A06D73">
        <w:t xml:space="preserve"> consistent city, state, and </w:t>
      </w:r>
      <w:r w:rsidR="00900ED7">
        <w:t>ZIP code</w:t>
      </w:r>
      <w:r w:rsidR="00900ED7" w:rsidRPr="00A06D73">
        <w:t xml:space="preserve"> </w:t>
      </w:r>
      <w:r w:rsidR="008C074A" w:rsidRPr="00A06D73">
        <w:t>information.</w:t>
      </w:r>
    </w:p>
    <w:p w14:paraId="3CD394B6" w14:textId="70241CBD" w:rsidR="000223C3" w:rsidRDefault="000223C3" w:rsidP="000223C3">
      <w:pPr>
        <w:pStyle w:val="Heading1"/>
        <w:spacing w:before="240"/>
      </w:pPr>
      <w:bookmarkStart w:id="12" w:name="_Toc477521126"/>
      <w:r>
        <w:t>Assignment of Health Service Areas (HSA)</w:t>
      </w:r>
      <w:bookmarkEnd w:id="12"/>
    </w:p>
    <w:p w14:paraId="1BFCCF81" w14:textId="09F4E7EF" w:rsidR="000223C3" w:rsidRPr="000223C3" w:rsidRDefault="000223C3" w:rsidP="000223C3">
      <w:r>
        <w:t xml:space="preserve">If your data request includes the release of </w:t>
      </w:r>
      <w:r w:rsidR="00C90AFD">
        <w:t xml:space="preserve">ZIP </w:t>
      </w:r>
      <w:r>
        <w:t>code</w:t>
      </w:r>
      <w:r w:rsidR="00181D4E">
        <w:t>s</w:t>
      </w:r>
      <w:r>
        <w:t xml:space="preserve">, you will also receive two HSA assignments. One </w:t>
      </w:r>
      <w:r w:rsidR="0050108B">
        <w:t xml:space="preserve">(IPML23_Original_SA) </w:t>
      </w:r>
      <w:r>
        <w:t xml:space="preserve">is based on the Dartmouth Atlas </w:t>
      </w:r>
      <w:r w:rsidR="001F0D29">
        <w:t xml:space="preserve">of Health Care </w:t>
      </w:r>
      <w:r>
        <w:t xml:space="preserve">methodology and the other </w:t>
      </w:r>
      <w:r w:rsidR="0050108B">
        <w:t xml:space="preserve">(IPML25_MMC_HSA) </w:t>
      </w:r>
      <w:r>
        <w:t xml:space="preserve">is based on </w:t>
      </w:r>
      <w:r w:rsidR="001F0D29">
        <w:t>a methodology developed by</w:t>
      </w:r>
      <w:r w:rsidR="00181D4E">
        <w:t xml:space="preserve"> the</w:t>
      </w:r>
      <w:r w:rsidR="004C7AAF">
        <w:t xml:space="preserve"> </w:t>
      </w:r>
      <w:proofErr w:type="spellStart"/>
      <w:r w:rsidR="004C7AAF">
        <w:t>Maine</w:t>
      </w:r>
      <w:r w:rsidR="00B36062">
        <w:t>Health</w:t>
      </w:r>
      <w:proofErr w:type="spellEnd"/>
      <w:r w:rsidR="00B36062">
        <w:t>/</w:t>
      </w:r>
      <w:r w:rsidR="001F0D29">
        <w:t>Maine</w:t>
      </w:r>
      <w:r w:rsidR="004C7AAF">
        <w:t xml:space="preserve"> Medical </w:t>
      </w:r>
      <w:r w:rsidR="001F0D29">
        <w:t>Center</w:t>
      </w:r>
      <w:r w:rsidR="00181D4E">
        <w:t xml:space="preserve"> Planning Department which is also based on the Dartmouth Atlas of Health Care methodology with a few modifications</w:t>
      </w:r>
      <w:r w:rsidR="001F0D29">
        <w:t>.</w:t>
      </w:r>
      <w:r w:rsidR="00B36062">
        <w:t xml:space="preserve"> </w:t>
      </w:r>
    </w:p>
    <w:p w14:paraId="476D9D1D" w14:textId="347CD72C" w:rsidR="008C074A" w:rsidRDefault="00C90AFD" w:rsidP="008C074A">
      <w:pPr>
        <w:pStyle w:val="Heading1"/>
      </w:pPr>
      <w:bookmarkStart w:id="13" w:name="_Toc477521127"/>
      <w:r>
        <w:t xml:space="preserve">Diagnostic Related </w:t>
      </w:r>
      <w:r w:rsidR="000311EB">
        <w:t>Group</w:t>
      </w:r>
      <w:r>
        <w:t xml:space="preserve"> (</w:t>
      </w:r>
      <w:r w:rsidR="008C074A">
        <w:t>DRG</w:t>
      </w:r>
      <w:r>
        <w:t>)</w:t>
      </w:r>
      <w:r w:rsidR="008C074A">
        <w:t xml:space="preserve"> Calculation</w:t>
      </w:r>
      <w:bookmarkEnd w:id="13"/>
      <w:r w:rsidR="008C074A">
        <w:t xml:space="preserve"> </w:t>
      </w:r>
    </w:p>
    <w:p w14:paraId="1E2F4E93" w14:textId="04E567E0" w:rsidR="003C4D66" w:rsidRDefault="00B36062" w:rsidP="008C074A">
      <w:r>
        <w:t>MHDO assigns the DRG</w:t>
      </w:r>
      <w:r w:rsidR="008C074A" w:rsidRPr="005029F0">
        <w:t xml:space="preserve"> using the 3M Grouper software</w:t>
      </w:r>
      <w:r w:rsidR="003C4D66">
        <w:t>. Currently, two different sets of DRG</w:t>
      </w:r>
      <w:r w:rsidR="00C90AFD">
        <w:t xml:space="preserve"> code</w:t>
      </w:r>
      <w:r w:rsidR="003C4D66">
        <w:t xml:space="preserve">s and </w:t>
      </w:r>
      <w:r w:rsidR="00C90AFD">
        <w:t>Major Diagnostic Categories (</w:t>
      </w:r>
      <w:r w:rsidR="003C4D66">
        <w:t>MDC</w:t>
      </w:r>
      <w:r w:rsidR="00C90AFD">
        <w:t>) code</w:t>
      </w:r>
      <w:r w:rsidR="003C4D66">
        <w:t xml:space="preserve">s are created: </w:t>
      </w:r>
      <w:r w:rsidR="00C90AFD">
        <w:t xml:space="preserve">one based on </w:t>
      </w:r>
      <w:r w:rsidR="003C4D66">
        <w:t xml:space="preserve">the All Patients Refined Diagnosis Related Groups (APR-DRG) and the </w:t>
      </w:r>
      <w:r w:rsidR="00C90AFD">
        <w:t xml:space="preserve">other on the </w:t>
      </w:r>
      <w:r w:rsidR="003C4D66">
        <w:t>Medicare Severity-Diagnosis Related Groups (MS-DRG)</w:t>
      </w:r>
      <w:r w:rsidR="008C074A" w:rsidRPr="005029F0">
        <w:t xml:space="preserve">. </w:t>
      </w:r>
      <w:r w:rsidR="003C4D66">
        <w:t>The MDHO had previously also distributed two older versions of DRGs (AP-DRGS and CMS-DRGs) which have since been depreciated by their maintainers.</w:t>
      </w:r>
    </w:p>
    <w:p w14:paraId="533138D3" w14:textId="5E9975B8" w:rsidR="008C074A" w:rsidRPr="005029F0" w:rsidRDefault="003C4D66" w:rsidP="008C074A">
      <w:r>
        <w:t>Both the APR-DRG and the MS-DRG are revised annually. The version of the DRGs used for records with discharge dates before 10/1/2015 was 32.0; the version used for records on or after this date was 33.0.</w:t>
      </w:r>
      <w:r w:rsidR="008C074A" w:rsidRPr="005029F0">
        <w:t xml:space="preserve"> </w:t>
      </w:r>
    </w:p>
    <w:p w14:paraId="4C012F3D" w14:textId="556DD4D8" w:rsidR="008C074A" w:rsidRDefault="008C074A" w:rsidP="008C074A">
      <w:pPr>
        <w:pStyle w:val="Heading1"/>
      </w:pPr>
      <w:bookmarkStart w:id="14" w:name="_Toc477521128"/>
      <w:r>
        <w:t>MHDO-Assigned Medical Record Numbers (MRN)</w:t>
      </w:r>
      <w:bookmarkEnd w:id="14"/>
      <w:r>
        <w:t xml:space="preserve"> </w:t>
      </w:r>
    </w:p>
    <w:p w14:paraId="40F901C2" w14:textId="64401C2D" w:rsidR="008C074A" w:rsidRDefault="007141AA" w:rsidP="008C074A">
      <w:r>
        <w:t>The MHDO-</w:t>
      </w:r>
      <w:r w:rsidR="00B50A8A">
        <w:t xml:space="preserve">assigned </w:t>
      </w:r>
      <w:r>
        <w:t xml:space="preserve">Medical Record Number (MRN) is an obfuscated and transformed version of the MRN that is submitted by facilities to uniquely identify patients. </w:t>
      </w:r>
      <w:r w:rsidR="008C074A">
        <w:t>Data users are reminded that the MHDO-</w:t>
      </w:r>
      <w:r w:rsidR="00B50A8A">
        <w:t xml:space="preserve">assigned </w:t>
      </w:r>
      <w:r w:rsidR="008C074A">
        <w:t xml:space="preserve">Medical Record Number generally cannot be used to track individuals between facilities; the same </w:t>
      </w:r>
      <w:r w:rsidR="008C074A">
        <w:lastRenderedPageBreak/>
        <w:t>MRN may be used at different facilities to represent different individuals. Also, even within the same facility, an individual may not retain the same MRN across time; when hospitals merge</w:t>
      </w:r>
      <w:r w:rsidR="009259BA">
        <w:t xml:space="preserve"> </w:t>
      </w:r>
      <w:r w:rsidR="008C074A">
        <w:t>or when they transition to new data systems, new MRNs may be assigned. The MHDO has no control over the MRN assignment policies within facilities.</w:t>
      </w:r>
      <w:r w:rsidR="000223C3">
        <w:t xml:space="preserve"> </w:t>
      </w:r>
      <w:r w:rsidR="008C074A">
        <w:t>The MHDO is developing data elements that will allow an individual to be more reliably tracked both across time within a given facility and between facilities.</w:t>
      </w:r>
      <w:r w:rsidR="008958B8">
        <w:t xml:space="preserve"> MHDO </w:t>
      </w:r>
      <w:r w:rsidR="007D5287">
        <w:t xml:space="preserve">is </w:t>
      </w:r>
      <w:r w:rsidR="00B36062">
        <w:t>consider</w:t>
      </w:r>
      <w:r w:rsidR="007D5287">
        <w:t>ing</w:t>
      </w:r>
      <w:r w:rsidR="00B36062">
        <w:t xml:space="preserve"> a Rule Change</w:t>
      </w:r>
      <w:r w:rsidR="008958B8" w:rsidRPr="008958B8">
        <w:t xml:space="preserve"> to add patient SSN, patient name and patient street address to Chapter 241</w:t>
      </w:r>
      <w:r w:rsidR="00B36062">
        <w:t xml:space="preserve"> </w:t>
      </w:r>
      <w:r w:rsidR="00B36062" w:rsidRPr="009259BA">
        <w:t>Uniform Reporting System for Hospital Inpatient Data Sets and Hospital Outpatient Data Sets</w:t>
      </w:r>
      <w:r w:rsidR="008958B8">
        <w:t xml:space="preserve"> with an effective date of 2019. </w:t>
      </w:r>
    </w:p>
    <w:p w14:paraId="64FE535F" w14:textId="3FF913C7" w:rsidR="00E469F6" w:rsidRDefault="0052138C" w:rsidP="003B080D">
      <w:pPr>
        <w:pStyle w:val="Heading1"/>
        <w:spacing w:before="240"/>
      </w:pPr>
      <w:bookmarkStart w:id="15" w:name="_Toc477521129"/>
      <w:r>
        <w:t>Hospital</w:t>
      </w:r>
      <w:r w:rsidR="004C7AAF">
        <w:t xml:space="preserve"> Specific</w:t>
      </w:r>
      <w:r w:rsidR="476A8A1C">
        <w:t xml:space="preserve"> Data </w:t>
      </w:r>
      <w:r w:rsidR="00477502">
        <w:t>Notes</w:t>
      </w:r>
      <w:bookmarkEnd w:id="15"/>
    </w:p>
    <w:p w14:paraId="325764B2" w14:textId="2EF9AD16" w:rsidR="00FB5837" w:rsidRDefault="0006412A" w:rsidP="00003203">
      <w:pPr>
        <w:pStyle w:val="Heading2"/>
      </w:pPr>
      <w:bookmarkStart w:id="16" w:name="_Toc477521130"/>
      <w:r>
        <w:t>Franklin Memorial Hospital</w:t>
      </w:r>
      <w:bookmarkEnd w:id="16"/>
    </w:p>
    <w:p w14:paraId="30C8326B" w14:textId="6817DA79" w:rsidR="00FB5837" w:rsidRPr="00FB5837" w:rsidRDefault="0006412A" w:rsidP="006726E0">
      <w:pPr>
        <w:pStyle w:val="ListParagraph"/>
        <w:numPr>
          <w:ilvl w:val="0"/>
          <w:numId w:val="12"/>
        </w:numPr>
      </w:pPr>
      <w:r w:rsidRPr="0006412A">
        <w:t>In the Pay2 and Pay3 fields, self-pay represents a high percentage</w:t>
      </w:r>
      <w:r>
        <w:t xml:space="preserve"> of payers. </w:t>
      </w:r>
      <w:r w:rsidR="009076DB">
        <w:t>Franklin Memorial confirmed that their</w:t>
      </w:r>
      <w:r>
        <w:t xml:space="preserve"> system defaults to self-pay in the payer fields after all validated insurance carriers are included. </w:t>
      </w:r>
      <w:r w:rsidR="009259BA">
        <w:t xml:space="preserve">MHDO </w:t>
      </w:r>
      <w:r w:rsidR="007D5287">
        <w:t>is working with the hospital</w:t>
      </w:r>
      <w:r w:rsidR="009259BA">
        <w:t xml:space="preserve"> to resolve this issue for the submission </w:t>
      </w:r>
      <w:r w:rsidR="007D5287">
        <w:t xml:space="preserve">of their </w:t>
      </w:r>
      <w:r w:rsidR="009259BA">
        <w:t xml:space="preserve">2017 data. </w:t>
      </w:r>
    </w:p>
    <w:p w14:paraId="127DBBA9" w14:textId="78E04E0E" w:rsidR="00CD1A06" w:rsidRDefault="00237908" w:rsidP="00CD1A06">
      <w:pPr>
        <w:pStyle w:val="Heading2"/>
      </w:pPr>
      <w:bookmarkStart w:id="17" w:name="_Toc477521131"/>
      <w:proofErr w:type="spellStart"/>
      <w:r>
        <w:t>Maine</w:t>
      </w:r>
      <w:r w:rsidR="00003203">
        <w:t>General</w:t>
      </w:r>
      <w:proofErr w:type="spellEnd"/>
      <w:r w:rsidR="00FB5837">
        <w:t xml:space="preserve"> </w:t>
      </w:r>
      <w:r w:rsidR="00FB5837" w:rsidRPr="00FB5837">
        <w:t>Medical Center</w:t>
      </w:r>
      <w:bookmarkEnd w:id="17"/>
      <w:r w:rsidR="00FB5837" w:rsidRPr="00FB5837">
        <w:t xml:space="preserve"> </w:t>
      </w:r>
    </w:p>
    <w:p w14:paraId="4844DF53" w14:textId="7BA19F6A" w:rsidR="00CD1A06" w:rsidRDefault="00044C30" w:rsidP="008C074A">
      <w:pPr>
        <w:pStyle w:val="ListParagraph"/>
        <w:numPr>
          <w:ilvl w:val="0"/>
          <w:numId w:val="12"/>
        </w:numPr>
      </w:pPr>
      <w:r w:rsidRPr="00CD1A06">
        <w:t xml:space="preserve">Identifying ER Visits: </w:t>
      </w:r>
      <w:proofErr w:type="spellStart"/>
      <w:r w:rsidR="00237908">
        <w:t>Maine</w:t>
      </w:r>
      <w:r w:rsidR="004C7AAF">
        <w:t>General</w:t>
      </w:r>
      <w:proofErr w:type="spellEnd"/>
      <w:r w:rsidRPr="00CD1A06">
        <w:t xml:space="preserve"> did not include ER-related revenue </w:t>
      </w:r>
      <w:r w:rsidR="004C7AAF" w:rsidRPr="00CD1A06">
        <w:t>codes</w:t>
      </w:r>
      <w:r w:rsidR="004C7AAF">
        <w:t xml:space="preserve"> in the data submitted to the MHDO </w:t>
      </w:r>
      <w:r w:rsidRPr="00CD1A06">
        <w:t xml:space="preserve">for the first 3 quarters of 2015. Thus, the field IPMVA25_EDFlag, which relies upon these revenue codes to detect ER visits, does not correctly identify these. </w:t>
      </w:r>
      <w:proofErr w:type="spellStart"/>
      <w:r w:rsidR="00237908">
        <w:t>Maine</w:t>
      </w:r>
      <w:r w:rsidR="004C7AAF">
        <w:t>General</w:t>
      </w:r>
      <w:proofErr w:type="spellEnd"/>
      <w:r w:rsidR="004C7AAF">
        <w:t xml:space="preserve"> </w:t>
      </w:r>
      <w:r w:rsidRPr="00CD1A06">
        <w:t>has informed MHDO that their ER visits in Q1 – Q3 are identified by a code value of ‘7’ in the Point of Origin (IP2007) field. The value ‘7’ was a valid code that had been used to indicate an ER source of admission prior to July of 2010, when it was discontinued by the National Uniform Billing Committee (NUBC). ER Visits in the fourth quarter of 2015 are correctly identified by the IPMVA25_EDFlag field.</w:t>
      </w:r>
      <w:r w:rsidRPr="00044C30">
        <w:t xml:space="preserve"> </w:t>
      </w:r>
    </w:p>
    <w:p w14:paraId="19E03756" w14:textId="70E82695" w:rsidR="0066152D" w:rsidRPr="0066152D" w:rsidRDefault="0066152D" w:rsidP="0066152D">
      <w:pPr>
        <w:pStyle w:val="ListParagraph"/>
        <w:numPr>
          <w:ilvl w:val="0"/>
          <w:numId w:val="12"/>
        </w:numPr>
      </w:pPr>
      <w:proofErr w:type="spellStart"/>
      <w:r w:rsidRPr="0066152D">
        <w:t>MaineGeneral</w:t>
      </w:r>
      <w:proofErr w:type="spellEnd"/>
      <w:r w:rsidRPr="0066152D">
        <w:t xml:space="preserve"> agreed (the afternoon of March 16</w:t>
      </w:r>
      <w:r w:rsidRPr="0066152D">
        <w:rPr>
          <w:vertAlign w:val="superscript"/>
        </w:rPr>
        <w:t>th</w:t>
      </w:r>
      <w:r w:rsidRPr="0066152D">
        <w:t xml:space="preserve">) to resubmit </w:t>
      </w:r>
      <w:r w:rsidR="008261BC">
        <w:t>data</w:t>
      </w:r>
      <w:r w:rsidRPr="0066152D">
        <w:t xml:space="preserve"> to include revenue codes</w:t>
      </w:r>
      <w:r w:rsidR="00DB2C34">
        <w:t xml:space="preserve"> on their ED records</w:t>
      </w:r>
      <w:r w:rsidRPr="0066152D">
        <w:t xml:space="preserve"> bac</w:t>
      </w:r>
      <w:r w:rsidR="00237908">
        <w:t xml:space="preserve">k to July 2013-September 2015. </w:t>
      </w:r>
      <w:r w:rsidR="00237908" w:rsidRPr="00237908">
        <w:t>This will also include Q3 and part of Q4 2013 for their Waterville campus, which stopped inpatient services in October, 2013. </w:t>
      </w:r>
      <w:r w:rsidRPr="0066152D">
        <w:t>MHDO will incorporate the new files into our database after we release the 2015 Hospital Outpatient data.   In the interim, the way to id</w:t>
      </w:r>
      <w:r>
        <w:t xml:space="preserve">entify the ED records for </w:t>
      </w:r>
      <w:proofErr w:type="spellStart"/>
      <w:r>
        <w:t>Maine</w:t>
      </w:r>
      <w:r w:rsidRPr="0066152D">
        <w:t>General</w:t>
      </w:r>
      <w:proofErr w:type="spellEnd"/>
      <w:r w:rsidRPr="0066152D">
        <w:t xml:space="preserve"> is described above.  </w:t>
      </w:r>
    </w:p>
    <w:p w14:paraId="2DC1E4F5" w14:textId="62BB58A7" w:rsidR="00271B1C" w:rsidRDefault="0006412A" w:rsidP="00C448CE">
      <w:pPr>
        <w:pStyle w:val="Heading2"/>
      </w:pPr>
      <w:bookmarkStart w:id="18" w:name="_Toc477521132"/>
      <w:r w:rsidRPr="0006412A">
        <w:t>Penobscot Valley Hospital</w:t>
      </w:r>
      <w:bookmarkEnd w:id="18"/>
    </w:p>
    <w:p w14:paraId="1F469190" w14:textId="50B6F47A" w:rsidR="00FF5B3B" w:rsidRDefault="00E31F5A" w:rsidP="00FF5B3B">
      <w:pPr>
        <w:pStyle w:val="ListParagraph"/>
        <w:numPr>
          <w:ilvl w:val="0"/>
          <w:numId w:val="11"/>
        </w:numPr>
        <w:spacing w:after="0" w:line="240" w:lineRule="auto"/>
        <w:contextualSpacing w:val="0"/>
        <w:rPr>
          <w:szCs w:val="24"/>
        </w:rPr>
      </w:pPr>
      <w:r>
        <w:rPr>
          <w:szCs w:val="24"/>
        </w:rPr>
        <w:t>In the 4</w:t>
      </w:r>
      <w:r w:rsidRPr="00E31F5A">
        <w:rPr>
          <w:szCs w:val="24"/>
          <w:vertAlign w:val="superscript"/>
        </w:rPr>
        <w:t>th</w:t>
      </w:r>
      <w:r>
        <w:rPr>
          <w:szCs w:val="24"/>
        </w:rPr>
        <w:t xml:space="preserve"> </w:t>
      </w:r>
      <w:r w:rsidRPr="00237908">
        <w:rPr>
          <w:szCs w:val="24"/>
        </w:rPr>
        <w:t>Quarter of 2015 data, w</w:t>
      </w:r>
      <w:r w:rsidR="00FF5B3B" w:rsidRPr="00237908">
        <w:rPr>
          <w:szCs w:val="24"/>
        </w:rPr>
        <w:t xml:space="preserve">here Revenue Code values are 120 and/or 160 (for room and board charges), </w:t>
      </w:r>
      <w:r w:rsidR="00237908" w:rsidRPr="00237908">
        <w:t xml:space="preserve">there are approximately 91 cases where </w:t>
      </w:r>
      <w:r w:rsidR="00FF5B3B" w:rsidRPr="00237908">
        <w:rPr>
          <w:szCs w:val="24"/>
        </w:rPr>
        <w:t xml:space="preserve">the </w:t>
      </w:r>
      <w:r w:rsidR="00FF5B3B" w:rsidRPr="00FF5B3B">
        <w:rPr>
          <w:szCs w:val="24"/>
        </w:rPr>
        <w:t>accommodation service units, represented as days, are greater than the number of days for the length of stay (‘Statement Covers Period Thru’ date minus ‘Admission/Start of Care’ date).</w:t>
      </w:r>
      <w:r>
        <w:rPr>
          <w:szCs w:val="24"/>
        </w:rPr>
        <w:t xml:space="preserve"> We have reached out to the hospital for further explanation. </w:t>
      </w:r>
    </w:p>
    <w:p w14:paraId="027946CD" w14:textId="45566AA8" w:rsidR="00271B1C" w:rsidRPr="00CD1A06" w:rsidRDefault="00271B1C" w:rsidP="00271B1C">
      <w:pPr>
        <w:pStyle w:val="ListParagraph"/>
        <w:numPr>
          <w:ilvl w:val="0"/>
          <w:numId w:val="11"/>
        </w:numPr>
        <w:spacing w:after="0" w:line="240" w:lineRule="auto"/>
        <w:contextualSpacing w:val="0"/>
        <w:rPr>
          <w:szCs w:val="24"/>
        </w:rPr>
      </w:pPr>
      <w:r w:rsidRPr="00CD1A06">
        <w:rPr>
          <w:szCs w:val="24"/>
        </w:rPr>
        <w:t>Uses “A” as the race code for American Indian</w:t>
      </w:r>
      <w:r w:rsidR="0028001E" w:rsidRPr="00CD1A06">
        <w:rPr>
          <w:szCs w:val="24"/>
        </w:rPr>
        <w:t>.</w:t>
      </w:r>
    </w:p>
    <w:p w14:paraId="019DD801" w14:textId="5A259E2F" w:rsidR="00271B1C" w:rsidRDefault="0006412A" w:rsidP="00C448CE">
      <w:pPr>
        <w:pStyle w:val="Heading2"/>
      </w:pPr>
      <w:bookmarkStart w:id="19" w:name="_Toc477521133"/>
      <w:r w:rsidRPr="0006412A">
        <w:t>Riverview Psychiatric Center</w:t>
      </w:r>
      <w:bookmarkEnd w:id="19"/>
      <w:r w:rsidR="00271B1C">
        <w:t xml:space="preserve"> </w:t>
      </w:r>
    </w:p>
    <w:p w14:paraId="1F745451" w14:textId="1E501D82" w:rsidR="00271B1C" w:rsidRPr="00CD1A06" w:rsidRDefault="00271B1C" w:rsidP="00271B1C">
      <w:pPr>
        <w:pStyle w:val="ListParagraph"/>
        <w:numPr>
          <w:ilvl w:val="0"/>
          <w:numId w:val="12"/>
        </w:numPr>
        <w:spacing w:after="0" w:line="240" w:lineRule="auto"/>
        <w:contextualSpacing w:val="0"/>
        <w:rPr>
          <w:szCs w:val="24"/>
        </w:rPr>
      </w:pPr>
      <w:r w:rsidRPr="00CD1A06">
        <w:rPr>
          <w:szCs w:val="24"/>
        </w:rPr>
        <w:t>IP7304 - there are no POA values when ECI code is a W or Y</w:t>
      </w:r>
      <w:r w:rsidR="009076DB">
        <w:rPr>
          <w:szCs w:val="24"/>
        </w:rPr>
        <w:t xml:space="preserve"> in the Q1-Q4 2015 data</w:t>
      </w:r>
      <w:r w:rsidRPr="00CD1A06">
        <w:rPr>
          <w:szCs w:val="24"/>
        </w:rPr>
        <w:t>, because</w:t>
      </w:r>
      <w:r w:rsidR="00E74C81" w:rsidRPr="00CD1A06">
        <w:rPr>
          <w:szCs w:val="24"/>
        </w:rPr>
        <w:t xml:space="preserve"> </w:t>
      </w:r>
      <w:r w:rsidR="009076DB">
        <w:rPr>
          <w:szCs w:val="24"/>
        </w:rPr>
        <w:t xml:space="preserve">Riverview’s </w:t>
      </w:r>
      <w:r w:rsidR="009076DB" w:rsidRPr="00CD1A06">
        <w:rPr>
          <w:szCs w:val="24"/>
        </w:rPr>
        <w:t>vendor</w:t>
      </w:r>
      <w:r w:rsidRPr="00CD1A06">
        <w:rPr>
          <w:szCs w:val="24"/>
        </w:rPr>
        <w:t xml:space="preserve"> erroneously classifie</w:t>
      </w:r>
      <w:r w:rsidR="00E74C81" w:rsidRPr="00CD1A06">
        <w:rPr>
          <w:szCs w:val="24"/>
        </w:rPr>
        <w:t>d</w:t>
      </w:r>
      <w:r w:rsidRPr="00CD1A06">
        <w:rPr>
          <w:szCs w:val="24"/>
        </w:rPr>
        <w:t xml:space="preserve"> the W and Y ECI codes to be on the exemption list. </w:t>
      </w:r>
      <w:r w:rsidR="009076DB">
        <w:rPr>
          <w:szCs w:val="24"/>
        </w:rPr>
        <w:t>The vendor</w:t>
      </w:r>
      <w:r w:rsidRPr="00CD1A06">
        <w:rPr>
          <w:szCs w:val="24"/>
        </w:rPr>
        <w:t xml:space="preserve"> corrected</w:t>
      </w:r>
      <w:r w:rsidR="009076DB">
        <w:rPr>
          <w:szCs w:val="24"/>
        </w:rPr>
        <w:t xml:space="preserve"> this error on</w:t>
      </w:r>
      <w:r w:rsidRPr="00CD1A06">
        <w:rPr>
          <w:szCs w:val="24"/>
        </w:rPr>
        <w:t xml:space="preserve"> 12/8/16</w:t>
      </w:r>
      <w:r w:rsidR="009259BA">
        <w:rPr>
          <w:szCs w:val="24"/>
        </w:rPr>
        <w:t xml:space="preserve">. </w:t>
      </w:r>
    </w:p>
    <w:p w14:paraId="3433A905" w14:textId="7ADFBEB0" w:rsidR="0006412A" w:rsidRDefault="0006412A" w:rsidP="00C448CE">
      <w:pPr>
        <w:pStyle w:val="Heading2"/>
      </w:pPr>
      <w:bookmarkStart w:id="20" w:name="_Toc477521134"/>
      <w:r w:rsidRPr="0006412A">
        <w:lastRenderedPageBreak/>
        <w:t>St. Joseph Hospital</w:t>
      </w:r>
      <w:bookmarkEnd w:id="20"/>
    </w:p>
    <w:p w14:paraId="63754BC0" w14:textId="3A3236B1" w:rsidR="0006412A" w:rsidRPr="0006412A" w:rsidRDefault="0006412A" w:rsidP="0006412A">
      <w:pPr>
        <w:pStyle w:val="ListParagraph"/>
        <w:numPr>
          <w:ilvl w:val="0"/>
          <w:numId w:val="12"/>
        </w:numPr>
      </w:pPr>
      <w:r w:rsidRPr="0006412A">
        <w:t>In the Pay2 and Pay3 fields, self-pay represents a high percentage</w:t>
      </w:r>
      <w:r>
        <w:t xml:space="preserve"> of payers. </w:t>
      </w:r>
      <w:r w:rsidR="009076DB">
        <w:t xml:space="preserve">St. Joseph confirmed that their </w:t>
      </w:r>
      <w:r>
        <w:t xml:space="preserve">system defaults to self-pay in the payer fields after all validated insurance carriers are included. </w:t>
      </w:r>
      <w:r w:rsidR="009259BA">
        <w:t xml:space="preserve">MHDO </w:t>
      </w:r>
      <w:r w:rsidR="007D5287">
        <w:t>is working</w:t>
      </w:r>
      <w:r w:rsidR="009259BA">
        <w:t xml:space="preserve"> with the hospital to resolve this issue for the submission of </w:t>
      </w:r>
      <w:r w:rsidR="007D5287">
        <w:t xml:space="preserve">their </w:t>
      </w:r>
      <w:r w:rsidR="009259BA">
        <w:t>2017 data.</w:t>
      </w:r>
    </w:p>
    <w:p w14:paraId="7E40F324" w14:textId="5461D5E0" w:rsidR="00271B1C" w:rsidRDefault="00271B1C" w:rsidP="00C448CE">
      <w:pPr>
        <w:pStyle w:val="Heading2"/>
      </w:pPr>
      <w:bookmarkStart w:id="21" w:name="_Toc477521135"/>
      <w:r>
        <w:t xml:space="preserve">Spring Harbor </w:t>
      </w:r>
      <w:r w:rsidR="0006412A">
        <w:t>Hospital</w:t>
      </w:r>
      <w:bookmarkEnd w:id="21"/>
    </w:p>
    <w:p w14:paraId="1CBCAAA2" w14:textId="61E1D113" w:rsidR="00271B1C" w:rsidRPr="00CD1A06" w:rsidRDefault="0006412A" w:rsidP="00271B1C">
      <w:pPr>
        <w:pStyle w:val="ListParagraph"/>
        <w:numPr>
          <w:ilvl w:val="0"/>
          <w:numId w:val="12"/>
        </w:numPr>
        <w:spacing w:after="0" w:line="240" w:lineRule="auto"/>
        <w:contextualSpacing w:val="0"/>
      </w:pPr>
      <w:r w:rsidRPr="00CD1A06">
        <w:t xml:space="preserve">There </w:t>
      </w:r>
      <w:r w:rsidR="005B5E23">
        <w:t>are</w:t>
      </w:r>
      <w:r w:rsidRPr="00CD1A06">
        <w:t xml:space="preserve"> </w:t>
      </w:r>
      <w:r w:rsidR="00706D10">
        <w:t xml:space="preserve">a </w:t>
      </w:r>
      <w:r w:rsidR="005B5E23">
        <w:t xml:space="preserve">small </w:t>
      </w:r>
      <w:r w:rsidR="00706D10">
        <w:t>number of</w:t>
      </w:r>
      <w:r w:rsidR="00485AEA">
        <w:t xml:space="preserve"> inpatient encounters with no accommodation data</w:t>
      </w:r>
      <w:r w:rsidR="00706D10">
        <w:t xml:space="preserve"> (</w:t>
      </w:r>
      <w:r w:rsidR="005B5E23">
        <w:t>IP50 records)</w:t>
      </w:r>
      <w:r w:rsidR="00485AEA">
        <w:t xml:space="preserve">. </w:t>
      </w:r>
      <w:r w:rsidR="00BB741E">
        <w:t>T</w:t>
      </w:r>
      <w:r w:rsidR="00271B1C" w:rsidRPr="00CD1A06">
        <w:t>hese are observation patients that flipped to inpatient and then were discharge</w:t>
      </w:r>
      <w:r w:rsidR="004C7AAF">
        <w:t>d</w:t>
      </w:r>
      <w:r w:rsidR="00271B1C" w:rsidRPr="00CD1A06">
        <w:t xml:space="preserve"> same day</w:t>
      </w:r>
      <w:r w:rsidR="00B06E77" w:rsidRPr="00CD1A06">
        <w:t>.</w:t>
      </w:r>
    </w:p>
    <w:p w14:paraId="3A3AF11B" w14:textId="77777777" w:rsidR="00D47A62" w:rsidRDefault="00D47A62" w:rsidP="003B080D">
      <w:pPr>
        <w:pStyle w:val="Heading1"/>
        <w:spacing w:before="240"/>
      </w:pPr>
    </w:p>
    <w:p w14:paraId="0ACF8AD6" w14:textId="64A8C92F" w:rsidR="00C448CE" w:rsidRDefault="009577E5" w:rsidP="003B080D">
      <w:pPr>
        <w:pStyle w:val="Heading1"/>
        <w:spacing w:before="240"/>
      </w:pPr>
      <w:bookmarkStart w:id="22" w:name="_Toc477521136"/>
      <w:r w:rsidRPr="003B080D">
        <w:t>Other</w:t>
      </w:r>
      <w:r w:rsidRPr="001B6E7D">
        <w:t xml:space="preserve"> Release Report</w:t>
      </w:r>
      <w:r>
        <w:t>s</w:t>
      </w:r>
      <w:bookmarkEnd w:id="22"/>
      <w:r w:rsidRPr="001B6E7D">
        <w:t xml:space="preserve"> </w:t>
      </w:r>
    </w:p>
    <w:p w14:paraId="37437551" w14:textId="2712CC95" w:rsidR="00C448CE" w:rsidRPr="00C448CE" w:rsidRDefault="00C448CE" w:rsidP="0078626E">
      <w:pPr>
        <w:pStyle w:val="ListParagraph"/>
        <w:numPr>
          <w:ilvl w:val="0"/>
          <w:numId w:val="16"/>
        </w:numPr>
      </w:pPr>
      <w:r w:rsidRPr="0078626E">
        <w:rPr>
          <w:u w:val="single"/>
        </w:rPr>
        <w:t>MHDO's 2015 Hospital Inpatient Records Counts</w:t>
      </w:r>
      <w:r w:rsidR="00485AEA">
        <w:rPr>
          <w:u w:val="single"/>
        </w:rPr>
        <w:t xml:space="preserve"> – Excel Document</w:t>
      </w:r>
    </w:p>
    <w:p w14:paraId="25AB8D04" w14:textId="6F6DFA94" w:rsidR="007C3657" w:rsidRDefault="00C448CE" w:rsidP="0078626E">
      <w:pPr>
        <w:pStyle w:val="ListParagraph"/>
      </w:pPr>
      <w:r w:rsidRPr="00C448CE">
        <w:t>The IP Record Counts shows the current state of the unified IP master file by discharge date</w:t>
      </w:r>
      <w:r>
        <w:t xml:space="preserve"> for 2015</w:t>
      </w:r>
      <w:r w:rsidRPr="00C448CE">
        <w:t>.</w:t>
      </w:r>
    </w:p>
    <w:p w14:paraId="6932E178" w14:textId="173A78EC" w:rsidR="0078626E" w:rsidRDefault="0078626E" w:rsidP="0078626E">
      <w:pPr>
        <w:pStyle w:val="ListParagraph"/>
        <w:ind w:left="360"/>
      </w:pPr>
    </w:p>
    <w:p w14:paraId="2D4CE839" w14:textId="0AE57A94" w:rsidR="0001027B" w:rsidRDefault="0001027B" w:rsidP="0001027B">
      <w:pPr>
        <w:pStyle w:val="ListParagraph"/>
        <w:numPr>
          <w:ilvl w:val="0"/>
          <w:numId w:val="16"/>
        </w:numPr>
        <w:rPr>
          <w:u w:val="single"/>
        </w:rPr>
      </w:pPr>
      <w:r w:rsidRPr="0001027B">
        <w:rPr>
          <w:u w:val="single"/>
        </w:rPr>
        <w:t xml:space="preserve">Inpatient Level </w:t>
      </w:r>
      <w:r w:rsidR="00485AEA">
        <w:rPr>
          <w:u w:val="single"/>
        </w:rPr>
        <w:t>II</w:t>
      </w:r>
      <w:r w:rsidRPr="0001027B">
        <w:rPr>
          <w:u w:val="single"/>
        </w:rPr>
        <w:t xml:space="preserve"> Base Layout</w:t>
      </w:r>
      <w:r w:rsidR="00485AEA">
        <w:rPr>
          <w:u w:val="single"/>
        </w:rPr>
        <w:t xml:space="preserve"> – Excel Document</w:t>
      </w:r>
    </w:p>
    <w:p w14:paraId="44EF5AA9" w14:textId="1884BE89" w:rsidR="004C7AAF" w:rsidRDefault="0078626E" w:rsidP="00485AEA">
      <w:pPr>
        <w:pStyle w:val="ListParagraph"/>
        <w:spacing w:before="240"/>
      </w:pPr>
      <w:r>
        <w:t>This</w:t>
      </w:r>
      <w:r w:rsidR="0001027B">
        <w:t xml:space="preserve"> </w:t>
      </w:r>
      <w:r w:rsidR="0001027B" w:rsidRPr="0001027B">
        <w:t xml:space="preserve">Inpatient Level </w:t>
      </w:r>
      <w:r w:rsidR="00485AEA">
        <w:t>II</w:t>
      </w:r>
      <w:r w:rsidR="0001027B" w:rsidRPr="0001027B">
        <w:t xml:space="preserve"> Base </w:t>
      </w:r>
      <w:r>
        <w:t xml:space="preserve">Layout </w:t>
      </w:r>
      <w:r w:rsidR="0001027B">
        <w:t>is</w:t>
      </w:r>
      <w:r>
        <w:t xml:space="preserve"> the</w:t>
      </w:r>
      <w:r w:rsidR="004C7AAF">
        <w:t xml:space="preserve"> new</w:t>
      </w:r>
      <w:r>
        <w:t xml:space="preserve"> standard file layout</w:t>
      </w:r>
      <w:r w:rsidR="004C7AAF">
        <w:t xml:space="preserve"> including ICD-10</w:t>
      </w:r>
      <w:r>
        <w:t>, which can vary by</w:t>
      </w:r>
      <w:r w:rsidR="004C7AAF">
        <w:t xml:space="preserve"> data </w:t>
      </w:r>
      <w:r>
        <w:t>level (I, II, III)</w:t>
      </w:r>
      <w:r w:rsidR="004C7AAF">
        <w:t xml:space="preserve"> as defined in MHDO Rule Chapter 120, </w:t>
      </w:r>
      <w:r w:rsidR="004C7AAF" w:rsidRPr="00D52383">
        <w:t>RELEASE</w:t>
      </w:r>
      <w:r w:rsidR="004C7AAF">
        <w:t xml:space="preserve"> </w:t>
      </w:r>
      <w:r w:rsidR="004C7AAF" w:rsidRPr="00D52383">
        <w:t>OF</w:t>
      </w:r>
      <w:r w:rsidR="004C7AAF">
        <w:t xml:space="preserve"> </w:t>
      </w:r>
      <w:r w:rsidR="004C7AAF" w:rsidRPr="00D52383">
        <w:t>DATA</w:t>
      </w:r>
      <w:r w:rsidR="004C7AAF">
        <w:t xml:space="preserve"> </w:t>
      </w:r>
      <w:r w:rsidR="004C7AAF" w:rsidRPr="00D52383">
        <w:t>TO</w:t>
      </w:r>
      <w:r w:rsidR="004C7AAF">
        <w:t xml:space="preserve"> </w:t>
      </w:r>
      <w:r w:rsidR="004C7AAF" w:rsidRPr="00D52383">
        <w:t>THE</w:t>
      </w:r>
      <w:r w:rsidR="004C7AAF">
        <w:t xml:space="preserve"> </w:t>
      </w:r>
      <w:r w:rsidR="004C7AAF" w:rsidRPr="00D52383">
        <w:t>PUBLIC</w:t>
      </w:r>
      <w:r w:rsidR="004C7AAF">
        <w:t xml:space="preserve"> </w:t>
      </w:r>
      <w:r w:rsidR="00485AEA">
        <w:t>(</w:t>
      </w:r>
      <w:hyperlink r:id="rId17" w:history="1">
        <w:r w:rsidR="00485AEA" w:rsidRPr="00056158">
          <w:rPr>
            <w:rStyle w:val="Hyperlink"/>
          </w:rPr>
          <w:t>https://mhdo.maine.gov/_finalStatutesRules/Chapter%20120%20Data%20Release_Effective160728%20.docx</w:t>
        </w:r>
      </w:hyperlink>
      <w:r w:rsidR="00485AEA">
        <w:t xml:space="preserve">). </w:t>
      </w:r>
      <w:r w:rsidR="004C7AAF" w:rsidRPr="004C7AAF">
        <w:t xml:space="preserve">MHDO Level I </w:t>
      </w:r>
      <w:r w:rsidR="004C7AAF" w:rsidRPr="009076DB">
        <w:t>Data is considered MHDO De-Identified Data</w:t>
      </w:r>
      <w:r w:rsidR="00485AEA">
        <w:t xml:space="preserve">. </w:t>
      </w:r>
      <w:r w:rsidR="004C7AAF" w:rsidRPr="009076DB">
        <w:t>MHDO Level II Data releases are a limited data set</w:t>
      </w:r>
      <w:r w:rsidR="00485AEA">
        <w:t xml:space="preserve">. </w:t>
      </w:r>
      <w:r w:rsidR="004C7AAF" w:rsidRPr="009076DB">
        <w:t>MHDO Level III Data includes MHDO Direct Patient Identifiers.</w:t>
      </w:r>
    </w:p>
    <w:p w14:paraId="63B6A5CB" w14:textId="77777777" w:rsidR="00485AEA" w:rsidRDefault="00485AEA" w:rsidP="00485AEA">
      <w:pPr>
        <w:pStyle w:val="ListParagraph"/>
        <w:spacing w:before="240"/>
      </w:pPr>
    </w:p>
    <w:p w14:paraId="743BC27E" w14:textId="77777777" w:rsidR="00D47A62" w:rsidRDefault="00D47A62" w:rsidP="00D47A62">
      <w:pPr>
        <w:pStyle w:val="ListParagraph"/>
        <w:numPr>
          <w:ilvl w:val="0"/>
          <w:numId w:val="16"/>
        </w:numPr>
        <w:spacing w:after="0" w:line="240" w:lineRule="auto"/>
      </w:pPr>
      <w:r w:rsidRPr="00D47A62">
        <w:rPr>
          <w:u w:val="single"/>
        </w:rPr>
        <w:t>Rule Chapter 241, Uniform Reporting System for Hospital Inpatient Data Sets and Hospital Outpatient Data Sets</w:t>
      </w:r>
      <w:r w:rsidRPr="00D47A62">
        <w:t xml:space="preserve"> </w:t>
      </w:r>
    </w:p>
    <w:p w14:paraId="1E4F6BEB" w14:textId="1B82A400" w:rsidR="00D47A62" w:rsidRDefault="00D47A62" w:rsidP="00D47A62">
      <w:pPr>
        <w:spacing w:after="0" w:line="240" w:lineRule="auto"/>
        <w:ind w:left="720"/>
      </w:pPr>
      <w:r w:rsidRPr="00D47A62">
        <w:t>MHDO Rule that governs the submissi</w:t>
      </w:r>
      <w:r w:rsidR="0057239A">
        <w:t>on of hospital data to the MHDO (</w:t>
      </w:r>
      <w:hyperlink r:id="rId18" w:history="1">
        <w:r w:rsidR="0057239A" w:rsidRPr="00E52256">
          <w:rPr>
            <w:rStyle w:val="Hyperlink"/>
          </w:rPr>
          <w:t>https://mhdo.maine.gov/_finalStatutesRules/Chapter%20241_151122.doc</w:t>
        </w:r>
      </w:hyperlink>
      <w:r w:rsidR="0057239A">
        <w:t xml:space="preserve">) </w:t>
      </w:r>
      <w:r w:rsidRPr="00D47A62">
        <w:t>Appendix A lists the Source Codes with references to specific MHDO data elements by file type.  Note: not all data el</w:t>
      </w:r>
      <w:r>
        <w:t>ements collected are releasable.</w:t>
      </w:r>
    </w:p>
    <w:p w14:paraId="0557CDBE" w14:textId="77777777" w:rsidR="00D47A62" w:rsidRDefault="00D47A62" w:rsidP="00D47A62">
      <w:pPr>
        <w:pStyle w:val="ListParagraph"/>
        <w:spacing w:before="240" w:after="0"/>
        <w:rPr>
          <w:u w:val="single"/>
        </w:rPr>
      </w:pPr>
    </w:p>
    <w:p w14:paraId="13EA9268" w14:textId="306A9EB8" w:rsidR="00485AEA" w:rsidRDefault="00485AEA" w:rsidP="00485AEA">
      <w:pPr>
        <w:pStyle w:val="ListParagraph"/>
        <w:numPr>
          <w:ilvl w:val="0"/>
          <w:numId w:val="16"/>
        </w:numPr>
        <w:spacing w:before="240" w:after="0"/>
        <w:rPr>
          <w:u w:val="single"/>
        </w:rPr>
      </w:pPr>
      <w:r w:rsidRPr="00485AEA">
        <w:rPr>
          <w:u w:val="single"/>
        </w:rPr>
        <w:t>MHDO Hospital Encounter FAQs</w:t>
      </w:r>
      <w:r>
        <w:rPr>
          <w:u w:val="single"/>
        </w:rPr>
        <w:t xml:space="preserve"> – Word Document</w:t>
      </w:r>
    </w:p>
    <w:p w14:paraId="50D44143" w14:textId="2DA3DBEC" w:rsidR="00485AEA" w:rsidRDefault="00485AEA" w:rsidP="00485AEA">
      <w:pPr>
        <w:ind w:left="720"/>
      </w:pPr>
      <w:r w:rsidRPr="00485AEA">
        <w:t xml:space="preserve">This document is an excerpt from the FAQs on the MHDO website found here: </w:t>
      </w:r>
      <w:hyperlink r:id="rId19" w:history="1">
        <w:r w:rsidRPr="00056158">
          <w:rPr>
            <w:rStyle w:val="Hyperlink"/>
          </w:rPr>
          <w:t>https://mhdo.maine.gov/faqs_data.html</w:t>
        </w:r>
      </w:hyperlink>
      <w:r>
        <w:t xml:space="preserve">. MHDO updates these FAQs regularly. </w:t>
      </w:r>
    </w:p>
    <w:p w14:paraId="4D5D837F" w14:textId="77777777" w:rsidR="00485AEA" w:rsidRPr="00485AEA" w:rsidRDefault="00485AEA" w:rsidP="00485AEA">
      <w:pPr>
        <w:spacing w:before="240"/>
        <w:ind w:left="720"/>
      </w:pPr>
    </w:p>
    <w:p w14:paraId="5F5B1988" w14:textId="77777777" w:rsidR="004C7AAF" w:rsidRPr="004C7AAF" w:rsidRDefault="004C7AAF" w:rsidP="004C7AAF"/>
    <w:sectPr w:rsidR="004C7AAF" w:rsidRPr="004C7AAF" w:rsidSect="001B32EA">
      <w:headerReference w:type="default" r:id="rId20"/>
      <w:footerReference w:type="default" r:id="rId21"/>
      <w:pgSz w:w="12240" w:h="15840"/>
      <w:pgMar w:top="1440" w:right="1080" w:bottom="1440" w:left="1080" w:header="720" w:footer="39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5E76CD" w14:textId="77777777" w:rsidR="00E30628" w:rsidRDefault="00E30628" w:rsidP="00F9542F">
      <w:pPr>
        <w:spacing w:after="0" w:line="240" w:lineRule="auto"/>
      </w:pPr>
      <w:r>
        <w:separator/>
      </w:r>
    </w:p>
  </w:endnote>
  <w:endnote w:type="continuationSeparator" w:id="0">
    <w:p w14:paraId="1D433A57" w14:textId="77777777" w:rsidR="00E30628" w:rsidRDefault="00E30628" w:rsidP="00F9542F">
      <w:pPr>
        <w:spacing w:after="0" w:line="240" w:lineRule="auto"/>
      </w:pPr>
      <w:r>
        <w:continuationSeparator/>
      </w:r>
    </w:p>
  </w:endnote>
  <w:endnote w:type="continuationNotice" w:id="1">
    <w:p w14:paraId="2900940F" w14:textId="77777777" w:rsidR="00E30628" w:rsidRDefault="00E3062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2780575"/>
      <w:docPartObj>
        <w:docPartGallery w:val="Page Numbers (Bottom of Page)"/>
        <w:docPartUnique/>
      </w:docPartObj>
    </w:sdtPr>
    <w:sdtEndPr/>
    <w:sdtContent>
      <w:p w14:paraId="7C853630" w14:textId="143BD433" w:rsidR="002E5495" w:rsidRDefault="002E5495" w:rsidP="00AC7262">
        <w:pPr>
          <w:pStyle w:val="Footer"/>
          <w:pBdr>
            <w:top w:val="single" w:sz="4" w:space="1" w:color="auto"/>
          </w:pBdr>
        </w:pPr>
        <w:r>
          <w:t xml:space="preserve">Page | </w:t>
        </w:r>
        <w:r>
          <w:fldChar w:fldCharType="begin"/>
        </w:r>
        <w:r>
          <w:instrText xml:space="preserve"> PAGE   \* MERGEFORMAT </w:instrText>
        </w:r>
        <w:r>
          <w:fldChar w:fldCharType="separate"/>
        </w:r>
        <w:r w:rsidR="00990851">
          <w:rPr>
            <w:noProof/>
          </w:rPr>
          <w:t>3</w:t>
        </w:r>
        <w:r>
          <w:rPr>
            <w:noProof/>
          </w:rPr>
          <w:fldChar w:fldCharType="end"/>
        </w:r>
        <w:r>
          <w:tab/>
        </w:r>
        <w:r>
          <w:tab/>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A2C936" w14:textId="77777777" w:rsidR="00E30628" w:rsidRDefault="00E30628" w:rsidP="00F9542F">
      <w:pPr>
        <w:spacing w:after="0" w:line="240" w:lineRule="auto"/>
      </w:pPr>
      <w:r>
        <w:separator/>
      </w:r>
    </w:p>
  </w:footnote>
  <w:footnote w:type="continuationSeparator" w:id="0">
    <w:p w14:paraId="3A5E508C" w14:textId="77777777" w:rsidR="00E30628" w:rsidRDefault="00E30628" w:rsidP="00F9542F">
      <w:pPr>
        <w:spacing w:after="0" w:line="240" w:lineRule="auto"/>
      </w:pPr>
      <w:r>
        <w:continuationSeparator/>
      </w:r>
    </w:p>
  </w:footnote>
  <w:footnote w:type="continuationNotice" w:id="1">
    <w:p w14:paraId="1F03EFDA" w14:textId="77777777" w:rsidR="00E30628" w:rsidRDefault="00E30628">
      <w:pPr>
        <w:spacing w:after="0" w:line="240" w:lineRule="auto"/>
      </w:pPr>
    </w:p>
  </w:footnote>
  <w:footnote w:id="2">
    <w:p w14:paraId="3191EBFC" w14:textId="77777777" w:rsidR="002E5495" w:rsidRDefault="002E5495" w:rsidP="002E5495">
      <w:pPr>
        <w:pStyle w:val="FootnoteText"/>
      </w:pPr>
      <w:r>
        <w:rPr>
          <w:rStyle w:val="FootnoteReference"/>
        </w:rPr>
        <w:footnoteRef/>
      </w:r>
      <w:r>
        <w:t xml:space="preserve"> </w:t>
      </w:r>
      <w:r w:rsidRPr="0003721D">
        <w:t>On Jan. 1, 2014, Southern Maine Medical Center (SMMC), based in Biddeford, and Goodall Hospital, based in Sanford, merged to become Southern Maine Health Care. Goodall Hospital is now known as Southern Maine Health Care, Sanford Campus. As of 10/23/2015, all inpatient services are provided at Southern Maine Health Care in Biddeford.</w:t>
      </w:r>
    </w:p>
  </w:footnote>
  <w:footnote w:id="3">
    <w:p w14:paraId="0F2308B6" w14:textId="055F0139" w:rsidR="009259BA" w:rsidRDefault="009259BA" w:rsidP="009259BA">
      <w:pPr>
        <w:pStyle w:val="FootnoteText"/>
      </w:pPr>
      <w:r>
        <w:rPr>
          <w:rStyle w:val="FootnoteReference"/>
        </w:rPr>
        <w:footnoteRef/>
      </w:r>
      <w:r>
        <w:t xml:space="preserve"> MHDO Ca</w:t>
      </w:r>
      <w:r w:rsidR="00AF1556">
        <w:t>tegory Codes are assigned from</w:t>
      </w:r>
      <w:r>
        <w:t xml:space="preserve"> Payer Name. Discrepancies could exist between the submitted Payer Name or NAIC Payer Code and the MHDO Category Codes.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503144" w14:textId="55DB95C4" w:rsidR="002E5495" w:rsidRPr="00600031" w:rsidRDefault="00D47A62" w:rsidP="00AC7262">
    <w:pPr>
      <w:pStyle w:val="Header"/>
      <w:tabs>
        <w:tab w:val="clear" w:pos="4680"/>
        <w:tab w:val="clear" w:pos="9360"/>
        <w:tab w:val="left" w:pos="6100"/>
      </w:tabs>
      <w:rPr>
        <w:sz w:val="18"/>
        <w:szCs w:val="18"/>
      </w:rPr>
    </w:pPr>
    <w:r>
      <w:rPr>
        <w:sz w:val="18"/>
        <w:szCs w:val="18"/>
      </w:rPr>
      <w:t>3/17</w:t>
    </w:r>
    <w:r w:rsidR="002E5495">
      <w:rPr>
        <w:sz w:val="18"/>
        <w:szCs w:val="18"/>
      </w:rPr>
      <w:t>/2017</w:t>
    </w:r>
    <w:r w:rsidR="002E5495">
      <w:rPr>
        <w:sz w:val="18"/>
        <w:szCs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D0792"/>
    <w:multiLevelType w:val="hybridMultilevel"/>
    <w:tmpl w:val="4950E3C8"/>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start w:val="1"/>
      <w:numFmt w:val="bullet"/>
      <w:lvlText w:val=""/>
      <w:lvlJc w:val="left"/>
      <w:pPr>
        <w:ind w:left="2930" w:hanging="360"/>
      </w:pPr>
      <w:rPr>
        <w:rFonts w:ascii="Symbol" w:hAnsi="Symbol" w:hint="default"/>
      </w:rPr>
    </w:lvl>
    <w:lvl w:ilvl="4" w:tplc="04090003">
      <w:start w:val="1"/>
      <w:numFmt w:val="bullet"/>
      <w:lvlText w:val="o"/>
      <w:lvlJc w:val="left"/>
      <w:pPr>
        <w:ind w:left="3650" w:hanging="360"/>
      </w:pPr>
      <w:rPr>
        <w:rFonts w:ascii="Courier New" w:hAnsi="Courier New" w:cs="Courier New" w:hint="default"/>
      </w:rPr>
    </w:lvl>
    <w:lvl w:ilvl="5" w:tplc="04090005">
      <w:start w:val="1"/>
      <w:numFmt w:val="bullet"/>
      <w:lvlText w:val=""/>
      <w:lvlJc w:val="left"/>
      <w:pPr>
        <w:ind w:left="4370" w:hanging="360"/>
      </w:pPr>
      <w:rPr>
        <w:rFonts w:ascii="Wingdings" w:hAnsi="Wingdings" w:hint="default"/>
      </w:rPr>
    </w:lvl>
    <w:lvl w:ilvl="6" w:tplc="04090001">
      <w:start w:val="1"/>
      <w:numFmt w:val="bullet"/>
      <w:lvlText w:val=""/>
      <w:lvlJc w:val="left"/>
      <w:pPr>
        <w:ind w:left="5090" w:hanging="360"/>
      </w:pPr>
      <w:rPr>
        <w:rFonts w:ascii="Symbol" w:hAnsi="Symbol" w:hint="default"/>
      </w:rPr>
    </w:lvl>
    <w:lvl w:ilvl="7" w:tplc="04090003">
      <w:start w:val="1"/>
      <w:numFmt w:val="bullet"/>
      <w:lvlText w:val="o"/>
      <w:lvlJc w:val="left"/>
      <w:pPr>
        <w:ind w:left="5810" w:hanging="360"/>
      </w:pPr>
      <w:rPr>
        <w:rFonts w:ascii="Courier New" w:hAnsi="Courier New" w:cs="Courier New" w:hint="default"/>
      </w:rPr>
    </w:lvl>
    <w:lvl w:ilvl="8" w:tplc="04090005">
      <w:start w:val="1"/>
      <w:numFmt w:val="bullet"/>
      <w:lvlText w:val=""/>
      <w:lvlJc w:val="left"/>
      <w:pPr>
        <w:ind w:left="6530" w:hanging="360"/>
      </w:pPr>
      <w:rPr>
        <w:rFonts w:ascii="Wingdings" w:hAnsi="Wingdings" w:hint="default"/>
      </w:rPr>
    </w:lvl>
  </w:abstractNum>
  <w:abstractNum w:abstractNumId="1" w15:restartNumberingAfterBreak="0">
    <w:nsid w:val="0F2C36BA"/>
    <w:multiLevelType w:val="hybridMultilevel"/>
    <w:tmpl w:val="F872B458"/>
    <w:lvl w:ilvl="0" w:tplc="25C44B90">
      <w:start w:val="1"/>
      <w:numFmt w:val="decimal"/>
      <w:pStyle w:val="Rule-Sub-Section"/>
      <w:lvlText w:val="%1."/>
      <w:lvlJc w:val="left"/>
      <w:pPr>
        <w:ind w:left="207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1C051612"/>
    <w:multiLevelType w:val="hybridMultilevel"/>
    <w:tmpl w:val="2982C4DE"/>
    <w:lvl w:ilvl="0" w:tplc="FFFFFFFF">
      <w:start w:val="1"/>
      <w:numFmt w:val="decimal"/>
      <w:lvlText w:val="%1."/>
      <w:lvlJc w:val="left"/>
      <w:pPr>
        <w:ind w:left="720" w:hanging="360"/>
      </w:pPr>
    </w:lvl>
    <w:lvl w:ilvl="1" w:tplc="684A7DEC">
      <w:start w:val="1"/>
      <w:numFmt w:val="lowerLetter"/>
      <w:lvlText w:val="%2."/>
      <w:lvlJc w:val="left"/>
      <w:pPr>
        <w:ind w:left="1440" w:hanging="360"/>
      </w:pPr>
    </w:lvl>
    <w:lvl w:ilvl="2" w:tplc="648E0832">
      <w:start w:val="1"/>
      <w:numFmt w:val="lowerRoman"/>
      <w:lvlText w:val="%3."/>
      <w:lvlJc w:val="right"/>
      <w:pPr>
        <w:ind w:left="2160" w:hanging="180"/>
      </w:pPr>
    </w:lvl>
    <w:lvl w:ilvl="3" w:tplc="D1CCF96C">
      <w:start w:val="1"/>
      <w:numFmt w:val="decimal"/>
      <w:lvlText w:val="%4."/>
      <w:lvlJc w:val="left"/>
      <w:pPr>
        <w:ind w:left="2880" w:hanging="360"/>
      </w:pPr>
    </w:lvl>
    <w:lvl w:ilvl="4" w:tplc="6EA8AE60">
      <w:start w:val="1"/>
      <w:numFmt w:val="lowerLetter"/>
      <w:lvlText w:val="%5."/>
      <w:lvlJc w:val="left"/>
      <w:pPr>
        <w:ind w:left="3600" w:hanging="360"/>
      </w:pPr>
    </w:lvl>
    <w:lvl w:ilvl="5" w:tplc="0C546D7E">
      <w:start w:val="1"/>
      <w:numFmt w:val="lowerRoman"/>
      <w:lvlText w:val="%6."/>
      <w:lvlJc w:val="right"/>
      <w:pPr>
        <w:ind w:left="4320" w:hanging="180"/>
      </w:pPr>
    </w:lvl>
    <w:lvl w:ilvl="6" w:tplc="D32E1F20">
      <w:start w:val="1"/>
      <w:numFmt w:val="decimal"/>
      <w:lvlText w:val="%7."/>
      <w:lvlJc w:val="left"/>
      <w:pPr>
        <w:ind w:left="5040" w:hanging="360"/>
      </w:pPr>
    </w:lvl>
    <w:lvl w:ilvl="7" w:tplc="94C25B2A">
      <w:start w:val="1"/>
      <w:numFmt w:val="lowerLetter"/>
      <w:lvlText w:val="%8."/>
      <w:lvlJc w:val="left"/>
      <w:pPr>
        <w:ind w:left="5760" w:hanging="360"/>
      </w:pPr>
    </w:lvl>
    <w:lvl w:ilvl="8" w:tplc="D3669E6E">
      <w:start w:val="1"/>
      <w:numFmt w:val="lowerRoman"/>
      <w:lvlText w:val="%9."/>
      <w:lvlJc w:val="right"/>
      <w:pPr>
        <w:ind w:left="6480" w:hanging="180"/>
      </w:pPr>
    </w:lvl>
  </w:abstractNum>
  <w:abstractNum w:abstractNumId="3" w15:restartNumberingAfterBreak="0">
    <w:nsid w:val="1E4747BA"/>
    <w:multiLevelType w:val="hybridMultilevel"/>
    <w:tmpl w:val="F9C24822"/>
    <w:lvl w:ilvl="0" w:tplc="D1842E3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9DE6AE1"/>
    <w:multiLevelType w:val="hybridMultilevel"/>
    <w:tmpl w:val="4850955C"/>
    <w:lvl w:ilvl="0" w:tplc="FFFFFFFF">
      <w:start w:val="1"/>
      <w:numFmt w:val="decimal"/>
      <w:lvlText w:val="%1."/>
      <w:lvlJc w:val="left"/>
      <w:pPr>
        <w:ind w:left="720" w:hanging="360"/>
      </w:pPr>
    </w:lvl>
    <w:lvl w:ilvl="1" w:tplc="684A7DEC">
      <w:start w:val="1"/>
      <w:numFmt w:val="lowerLetter"/>
      <w:lvlText w:val="%2."/>
      <w:lvlJc w:val="left"/>
      <w:pPr>
        <w:ind w:left="1440" w:hanging="360"/>
      </w:pPr>
    </w:lvl>
    <w:lvl w:ilvl="2" w:tplc="648E0832">
      <w:start w:val="1"/>
      <w:numFmt w:val="lowerRoman"/>
      <w:lvlText w:val="%3."/>
      <w:lvlJc w:val="right"/>
      <w:pPr>
        <w:ind w:left="2160" w:hanging="180"/>
      </w:pPr>
    </w:lvl>
    <w:lvl w:ilvl="3" w:tplc="D1CCF96C">
      <w:start w:val="1"/>
      <w:numFmt w:val="decimal"/>
      <w:lvlText w:val="%4."/>
      <w:lvlJc w:val="left"/>
      <w:pPr>
        <w:ind w:left="2880" w:hanging="360"/>
      </w:pPr>
    </w:lvl>
    <w:lvl w:ilvl="4" w:tplc="6EA8AE60">
      <w:start w:val="1"/>
      <w:numFmt w:val="lowerLetter"/>
      <w:lvlText w:val="%5."/>
      <w:lvlJc w:val="left"/>
      <w:pPr>
        <w:ind w:left="3600" w:hanging="360"/>
      </w:pPr>
    </w:lvl>
    <w:lvl w:ilvl="5" w:tplc="0C546D7E">
      <w:start w:val="1"/>
      <w:numFmt w:val="lowerRoman"/>
      <w:lvlText w:val="%6."/>
      <w:lvlJc w:val="right"/>
      <w:pPr>
        <w:ind w:left="4320" w:hanging="180"/>
      </w:pPr>
    </w:lvl>
    <w:lvl w:ilvl="6" w:tplc="D32E1F20">
      <w:start w:val="1"/>
      <w:numFmt w:val="decimal"/>
      <w:lvlText w:val="%7."/>
      <w:lvlJc w:val="left"/>
      <w:pPr>
        <w:ind w:left="5040" w:hanging="360"/>
      </w:pPr>
    </w:lvl>
    <w:lvl w:ilvl="7" w:tplc="94C25B2A">
      <w:start w:val="1"/>
      <w:numFmt w:val="lowerLetter"/>
      <w:lvlText w:val="%8."/>
      <w:lvlJc w:val="left"/>
      <w:pPr>
        <w:ind w:left="5760" w:hanging="360"/>
      </w:pPr>
    </w:lvl>
    <w:lvl w:ilvl="8" w:tplc="D3669E6E">
      <w:start w:val="1"/>
      <w:numFmt w:val="lowerRoman"/>
      <w:lvlText w:val="%9."/>
      <w:lvlJc w:val="right"/>
      <w:pPr>
        <w:ind w:left="6480" w:hanging="180"/>
      </w:pPr>
    </w:lvl>
  </w:abstractNum>
  <w:abstractNum w:abstractNumId="5" w15:restartNumberingAfterBreak="0">
    <w:nsid w:val="2B841A9F"/>
    <w:multiLevelType w:val="hybridMultilevel"/>
    <w:tmpl w:val="512443C4"/>
    <w:lvl w:ilvl="0" w:tplc="FFFFFFFF">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5629CD"/>
    <w:multiLevelType w:val="hybridMultilevel"/>
    <w:tmpl w:val="C5E2F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F15E9E"/>
    <w:multiLevelType w:val="hybridMultilevel"/>
    <w:tmpl w:val="F35E061C"/>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471D763B"/>
    <w:multiLevelType w:val="hybridMultilevel"/>
    <w:tmpl w:val="F04428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AA9054F"/>
    <w:multiLevelType w:val="hybridMultilevel"/>
    <w:tmpl w:val="997C9B1C"/>
    <w:lvl w:ilvl="0" w:tplc="1C30BA5C">
      <w:start w:val="1"/>
      <w:numFmt w:val="decimal"/>
      <w:lvlText w:val="%1."/>
      <w:lvlJc w:val="left"/>
      <w:pPr>
        <w:ind w:left="720" w:hanging="360"/>
      </w:pPr>
    </w:lvl>
    <w:lvl w:ilvl="1" w:tplc="D918195A">
      <w:start w:val="1"/>
      <w:numFmt w:val="lowerLetter"/>
      <w:lvlText w:val="%2."/>
      <w:lvlJc w:val="left"/>
      <w:pPr>
        <w:ind w:left="1440" w:hanging="360"/>
      </w:pPr>
    </w:lvl>
    <w:lvl w:ilvl="2" w:tplc="0166EB04">
      <w:start w:val="1"/>
      <w:numFmt w:val="lowerRoman"/>
      <w:lvlText w:val="%3."/>
      <w:lvlJc w:val="right"/>
      <w:pPr>
        <w:ind w:left="2160" w:hanging="180"/>
      </w:pPr>
    </w:lvl>
    <w:lvl w:ilvl="3" w:tplc="B5F40266">
      <w:start w:val="1"/>
      <w:numFmt w:val="decimal"/>
      <w:lvlText w:val="%4."/>
      <w:lvlJc w:val="left"/>
      <w:pPr>
        <w:ind w:left="2880" w:hanging="360"/>
      </w:pPr>
    </w:lvl>
    <w:lvl w:ilvl="4" w:tplc="6CE02F6E">
      <w:start w:val="1"/>
      <w:numFmt w:val="lowerLetter"/>
      <w:lvlText w:val="%5."/>
      <w:lvlJc w:val="left"/>
      <w:pPr>
        <w:ind w:left="3600" w:hanging="360"/>
      </w:pPr>
    </w:lvl>
    <w:lvl w:ilvl="5" w:tplc="E4844528">
      <w:start w:val="1"/>
      <w:numFmt w:val="lowerRoman"/>
      <w:lvlText w:val="%6."/>
      <w:lvlJc w:val="right"/>
      <w:pPr>
        <w:ind w:left="4320" w:hanging="180"/>
      </w:pPr>
    </w:lvl>
    <w:lvl w:ilvl="6" w:tplc="78C206E2">
      <w:start w:val="1"/>
      <w:numFmt w:val="decimal"/>
      <w:lvlText w:val="%7."/>
      <w:lvlJc w:val="left"/>
      <w:pPr>
        <w:ind w:left="5040" w:hanging="360"/>
      </w:pPr>
    </w:lvl>
    <w:lvl w:ilvl="7" w:tplc="8278CA98">
      <w:start w:val="1"/>
      <w:numFmt w:val="lowerLetter"/>
      <w:lvlText w:val="%8."/>
      <w:lvlJc w:val="left"/>
      <w:pPr>
        <w:ind w:left="5760" w:hanging="360"/>
      </w:pPr>
    </w:lvl>
    <w:lvl w:ilvl="8" w:tplc="BAA609B4">
      <w:start w:val="1"/>
      <w:numFmt w:val="lowerRoman"/>
      <w:lvlText w:val="%9."/>
      <w:lvlJc w:val="right"/>
      <w:pPr>
        <w:ind w:left="6480" w:hanging="180"/>
      </w:pPr>
    </w:lvl>
  </w:abstractNum>
  <w:abstractNum w:abstractNumId="10" w15:restartNumberingAfterBreak="0">
    <w:nsid w:val="4C341E70"/>
    <w:multiLevelType w:val="hybridMultilevel"/>
    <w:tmpl w:val="E296267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FA47F92"/>
    <w:multiLevelType w:val="hybridMultilevel"/>
    <w:tmpl w:val="A42CA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EF15B0"/>
    <w:multiLevelType w:val="hybridMultilevel"/>
    <w:tmpl w:val="C3EE2920"/>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5ABC251A"/>
    <w:multiLevelType w:val="hybridMultilevel"/>
    <w:tmpl w:val="5B6A65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B092020"/>
    <w:multiLevelType w:val="hybridMultilevel"/>
    <w:tmpl w:val="5CDCCE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C4057D6"/>
    <w:multiLevelType w:val="hybridMultilevel"/>
    <w:tmpl w:val="5DF87C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67FC7B58"/>
    <w:multiLevelType w:val="hybridMultilevel"/>
    <w:tmpl w:val="C3EE2920"/>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6EFC0C35"/>
    <w:multiLevelType w:val="hybridMultilevel"/>
    <w:tmpl w:val="805CE722"/>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16"/>
  </w:num>
  <w:num w:numId="5">
    <w:abstractNumId w:val="5"/>
  </w:num>
  <w:num w:numId="6">
    <w:abstractNumId w:val="4"/>
  </w:num>
  <w:num w:numId="7">
    <w:abstractNumId w:val="2"/>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8"/>
  </w:num>
  <w:num w:numId="11">
    <w:abstractNumId w:val="0"/>
  </w:num>
  <w:num w:numId="12">
    <w:abstractNumId w:val="15"/>
  </w:num>
  <w:num w:numId="13">
    <w:abstractNumId w:val="0"/>
  </w:num>
  <w:num w:numId="14">
    <w:abstractNumId w:val="13"/>
  </w:num>
  <w:num w:numId="15">
    <w:abstractNumId w:val="10"/>
  </w:num>
  <w:num w:numId="16">
    <w:abstractNumId w:val="14"/>
  </w:num>
  <w:num w:numId="17">
    <w:abstractNumId w:val="11"/>
  </w:num>
  <w:num w:numId="18">
    <w:abstractNumId w:val="3"/>
  </w:num>
  <w:num w:numId="19">
    <w:abstractNumId w:val="6"/>
  </w:num>
  <w:num w:numId="20">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1843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42F"/>
    <w:rsid w:val="00002481"/>
    <w:rsid w:val="00003203"/>
    <w:rsid w:val="00007778"/>
    <w:rsid w:val="00010193"/>
    <w:rsid w:val="0001027B"/>
    <w:rsid w:val="00011CE3"/>
    <w:rsid w:val="000166EC"/>
    <w:rsid w:val="00017853"/>
    <w:rsid w:val="00017AD7"/>
    <w:rsid w:val="00021441"/>
    <w:rsid w:val="0002148F"/>
    <w:rsid w:val="000223C3"/>
    <w:rsid w:val="00023093"/>
    <w:rsid w:val="000254B7"/>
    <w:rsid w:val="000311EB"/>
    <w:rsid w:val="0003721D"/>
    <w:rsid w:val="000376CF"/>
    <w:rsid w:val="00042EA1"/>
    <w:rsid w:val="000440FC"/>
    <w:rsid w:val="00044C30"/>
    <w:rsid w:val="00045EFA"/>
    <w:rsid w:val="00056E16"/>
    <w:rsid w:val="0005765C"/>
    <w:rsid w:val="000637AB"/>
    <w:rsid w:val="00063E4F"/>
    <w:rsid w:val="0006412A"/>
    <w:rsid w:val="00071696"/>
    <w:rsid w:val="0007190F"/>
    <w:rsid w:val="000755CB"/>
    <w:rsid w:val="00076623"/>
    <w:rsid w:val="00077190"/>
    <w:rsid w:val="00082BFC"/>
    <w:rsid w:val="00086B22"/>
    <w:rsid w:val="000970D5"/>
    <w:rsid w:val="000A0578"/>
    <w:rsid w:val="000A377A"/>
    <w:rsid w:val="000B3A29"/>
    <w:rsid w:val="000B73B1"/>
    <w:rsid w:val="000C3291"/>
    <w:rsid w:val="000C4B76"/>
    <w:rsid w:val="000D0BA0"/>
    <w:rsid w:val="000E3691"/>
    <w:rsid w:val="000E3AAF"/>
    <w:rsid w:val="000E3F3A"/>
    <w:rsid w:val="000F26FC"/>
    <w:rsid w:val="000F2986"/>
    <w:rsid w:val="000F34E3"/>
    <w:rsid w:val="000F7BBC"/>
    <w:rsid w:val="00104C56"/>
    <w:rsid w:val="00106063"/>
    <w:rsid w:val="00110667"/>
    <w:rsid w:val="001114A0"/>
    <w:rsid w:val="001137EE"/>
    <w:rsid w:val="00114030"/>
    <w:rsid w:val="00126F6F"/>
    <w:rsid w:val="001333C5"/>
    <w:rsid w:val="001338E6"/>
    <w:rsid w:val="00135C22"/>
    <w:rsid w:val="00136353"/>
    <w:rsid w:val="00137EAC"/>
    <w:rsid w:val="00140052"/>
    <w:rsid w:val="00142A53"/>
    <w:rsid w:val="00144DB8"/>
    <w:rsid w:val="00145E2C"/>
    <w:rsid w:val="00150D14"/>
    <w:rsid w:val="00151512"/>
    <w:rsid w:val="00151D9F"/>
    <w:rsid w:val="00162C6F"/>
    <w:rsid w:val="00167DCE"/>
    <w:rsid w:val="00170B04"/>
    <w:rsid w:val="001726AE"/>
    <w:rsid w:val="00174D5F"/>
    <w:rsid w:val="00174F68"/>
    <w:rsid w:val="0017524C"/>
    <w:rsid w:val="001769EB"/>
    <w:rsid w:val="001808BA"/>
    <w:rsid w:val="00181D4E"/>
    <w:rsid w:val="00184758"/>
    <w:rsid w:val="00184E42"/>
    <w:rsid w:val="001861DB"/>
    <w:rsid w:val="00193858"/>
    <w:rsid w:val="00193B38"/>
    <w:rsid w:val="001967FD"/>
    <w:rsid w:val="00197103"/>
    <w:rsid w:val="001A30CB"/>
    <w:rsid w:val="001B32EA"/>
    <w:rsid w:val="001B3B25"/>
    <w:rsid w:val="001D364D"/>
    <w:rsid w:val="001D6036"/>
    <w:rsid w:val="001E3857"/>
    <w:rsid w:val="001E45DC"/>
    <w:rsid w:val="001F0A01"/>
    <w:rsid w:val="001F0D29"/>
    <w:rsid w:val="001F1F38"/>
    <w:rsid w:val="001F7E1A"/>
    <w:rsid w:val="00221163"/>
    <w:rsid w:val="00223442"/>
    <w:rsid w:val="00227D19"/>
    <w:rsid w:val="00231D3A"/>
    <w:rsid w:val="002355C6"/>
    <w:rsid w:val="00237908"/>
    <w:rsid w:val="00237F72"/>
    <w:rsid w:val="0024464E"/>
    <w:rsid w:val="00246A3D"/>
    <w:rsid w:val="002475DA"/>
    <w:rsid w:val="00247D00"/>
    <w:rsid w:val="00250A57"/>
    <w:rsid w:val="00253E7E"/>
    <w:rsid w:val="0025529F"/>
    <w:rsid w:val="00260035"/>
    <w:rsid w:val="00264023"/>
    <w:rsid w:val="00267ECE"/>
    <w:rsid w:val="0027108C"/>
    <w:rsid w:val="00271686"/>
    <w:rsid w:val="00271B1C"/>
    <w:rsid w:val="0028001E"/>
    <w:rsid w:val="00280EE6"/>
    <w:rsid w:val="00283F09"/>
    <w:rsid w:val="002859FD"/>
    <w:rsid w:val="002921E7"/>
    <w:rsid w:val="0029539F"/>
    <w:rsid w:val="0029676B"/>
    <w:rsid w:val="002A1B4C"/>
    <w:rsid w:val="002A488F"/>
    <w:rsid w:val="002B12E3"/>
    <w:rsid w:val="002C0E4D"/>
    <w:rsid w:val="002C186D"/>
    <w:rsid w:val="002D6457"/>
    <w:rsid w:val="002D7D87"/>
    <w:rsid w:val="002E5495"/>
    <w:rsid w:val="002E7ED3"/>
    <w:rsid w:val="002F0DB1"/>
    <w:rsid w:val="002F1720"/>
    <w:rsid w:val="002F19AD"/>
    <w:rsid w:val="002F7864"/>
    <w:rsid w:val="002F7F63"/>
    <w:rsid w:val="00300B4D"/>
    <w:rsid w:val="00304172"/>
    <w:rsid w:val="003153E0"/>
    <w:rsid w:val="00315D54"/>
    <w:rsid w:val="0031787D"/>
    <w:rsid w:val="00324985"/>
    <w:rsid w:val="00324AF8"/>
    <w:rsid w:val="003254FC"/>
    <w:rsid w:val="0032744C"/>
    <w:rsid w:val="003278FE"/>
    <w:rsid w:val="0033192D"/>
    <w:rsid w:val="00332D8B"/>
    <w:rsid w:val="0033725F"/>
    <w:rsid w:val="00340BB0"/>
    <w:rsid w:val="00347B05"/>
    <w:rsid w:val="0035003B"/>
    <w:rsid w:val="003548C4"/>
    <w:rsid w:val="00363D35"/>
    <w:rsid w:val="00373460"/>
    <w:rsid w:val="0037504C"/>
    <w:rsid w:val="003764D5"/>
    <w:rsid w:val="00376E5F"/>
    <w:rsid w:val="0038241A"/>
    <w:rsid w:val="0038291C"/>
    <w:rsid w:val="00387698"/>
    <w:rsid w:val="00387745"/>
    <w:rsid w:val="003908AF"/>
    <w:rsid w:val="00390B00"/>
    <w:rsid w:val="00393959"/>
    <w:rsid w:val="0039760A"/>
    <w:rsid w:val="003A1C94"/>
    <w:rsid w:val="003A2595"/>
    <w:rsid w:val="003A3BA7"/>
    <w:rsid w:val="003A7F0A"/>
    <w:rsid w:val="003B080D"/>
    <w:rsid w:val="003B09E4"/>
    <w:rsid w:val="003B18F4"/>
    <w:rsid w:val="003B2ABF"/>
    <w:rsid w:val="003B3BE3"/>
    <w:rsid w:val="003B5897"/>
    <w:rsid w:val="003B6F37"/>
    <w:rsid w:val="003C3F11"/>
    <w:rsid w:val="003C4D66"/>
    <w:rsid w:val="003C4FE2"/>
    <w:rsid w:val="003C57BC"/>
    <w:rsid w:val="003C710D"/>
    <w:rsid w:val="003D1DB9"/>
    <w:rsid w:val="003D4988"/>
    <w:rsid w:val="003D68C7"/>
    <w:rsid w:val="003D701D"/>
    <w:rsid w:val="003E2703"/>
    <w:rsid w:val="003E29CD"/>
    <w:rsid w:val="003E5215"/>
    <w:rsid w:val="003E6004"/>
    <w:rsid w:val="003E75D9"/>
    <w:rsid w:val="003E7CAF"/>
    <w:rsid w:val="003F01BF"/>
    <w:rsid w:val="003F6D6D"/>
    <w:rsid w:val="00401397"/>
    <w:rsid w:val="00402AFE"/>
    <w:rsid w:val="00405AD1"/>
    <w:rsid w:val="00405DEF"/>
    <w:rsid w:val="00414B21"/>
    <w:rsid w:val="00420884"/>
    <w:rsid w:val="00421BED"/>
    <w:rsid w:val="0042425F"/>
    <w:rsid w:val="00427F66"/>
    <w:rsid w:val="0043410C"/>
    <w:rsid w:val="00434684"/>
    <w:rsid w:val="00450D2F"/>
    <w:rsid w:val="004575CB"/>
    <w:rsid w:val="00463214"/>
    <w:rsid w:val="00463FFF"/>
    <w:rsid w:val="00465315"/>
    <w:rsid w:val="00471151"/>
    <w:rsid w:val="004749C7"/>
    <w:rsid w:val="00477502"/>
    <w:rsid w:val="00483DAD"/>
    <w:rsid w:val="00485AEA"/>
    <w:rsid w:val="00497960"/>
    <w:rsid w:val="00497D85"/>
    <w:rsid w:val="004A137D"/>
    <w:rsid w:val="004A5768"/>
    <w:rsid w:val="004A584F"/>
    <w:rsid w:val="004C27E6"/>
    <w:rsid w:val="004C7AAF"/>
    <w:rsid w:val="004D2AF1"/>
    <w:rsid w:val="004D771A"/>
    <w:rsid w:val="004E11EF"/>
    <w:rsid w:val="004F095D"/>
    <w:rsid w:val="004F2487"/>
    <w:rsid w:val="004F59CE"/>
    <w:rsid w:val="00500F49"/>
    <w:rsid w:val="0050108B"/>
    <w:rsid w:val="00502C1E"/>
    <w:rsid w:val="005042FF"/>
    <w:rsid w:val="00507EF8"/>
    <w:rsid w:val="0051368A"/>
    <w:rsid w:val="0052138C"/>
    <w:rsid w:val="00521611"/>
    <w:rsid w:val="00522EBD"/>
    <w:rsid w:val="00524147"/>
    <w:rsid w:val="00531BC8"/>
    <w:rsid w:val="00535B6F"/>
    <w:rsid w:val="0054128E"/>
    <w:rsid w:val="00542CFC"/>
    <w:rsid w:val="00546502"/>
    <w:rsid w:val="005557F1"/>
    <w:rsid w:val="0056458C"/>
    <w:rsid w:val="00564699"/>
    <w:rsid w:val="00564DA2"/>
    <w:rsid w:val="00566B93"/>
    <w:rsid w:val="00570D57"/>
    <w:rsid w:val="0057153E"/>
    <w:rsid w:val="00571F9B"/>
    <w:rsid w:val="0057239A"/>
    <w:rsid w:val="00581967"/>
    <w:rsid w:val="0058537B"/>
    <w:rsid w:val="00585D1B"/>
    <w:rsid w:val="005860EE"/>
    <w:rsid w:val="005A74B4"/>
    <w:rsid w:val="005B120A"/>
    <w:rsid w:val="005B572A"/>
    <w:rsid w:val="005B5E23"/>
    <w:rsid w:val="005B5F3F"/>
    <w:rsid w:val="005C0A0F"/>
    <w:rsid w:val="005C3A03"/>
    <w:rsid w:val="005D08A5"/>
    <w:rsid w:val="005D4CF2"/>
    <w:rsid w:val="005D5693"/>
    <w:rsid w:val="005D699D"/>
    <w:rsid w:val="005E2E1D"/>
    <w:rsid w:val="005F09BC"/>
    <w:rsid w:val="005F2082"/>
    <w:rsid w:val="00600031"/>
    <w:rsid w:val="00604AC4"/>
    <w:rsid w:val="00613191"/>
    <w:rsid w:val="0061348B"/>
    <w:rsid w:val="006149F8"/>
    <w:rsid w:val="00614DEF"/>
    <w:rsid w:val="00617207"/>
    <w:rsid w:val="0062269C"/>
    <w:rsid w:val="00625A53"/>
    <w:rsid w:val="00625DA4"/>
    <w:rsid w:val="00626A3C"/>
    <w:rsid w:val="0063177F"/>
    <w:rsid w:val="0063282E"/>
    <w:rsid w:val="00637405"/>
    <w:rsid w:val="0064060C"/>
    <w:rsid w:val="00655ED1"/>
    <w:rsid w:val="00656E96"/>
    <w:rsid w:val="0065713F"/>
    <w:rsid w:val="0066152D"/>
    <w:rsid w:val="00664C87"/>
    <w:rsid w:val="00667954"/>
    <w:rsid w:val="00667FD3"/>
    <w:rsid w:val="0067303D"/>
    <w:rsid w:val="00676AB4"/>
    <w:rsid w:val="00681997"/>
    <w:rsid w:val="00685004"/>
    <w:rsid w:val="006900B1"/>
    <w:rsid w:val="00694C82"/>
    <w:rsid w:val="006A4FA5"/>
    <w:rsid w:val="006A5FAA"/>
    <w:rsid w:val="006C1D37"/>
    <w:rsid w:val="006D030F"/>
    <w:rsid w:val="006D245A"/>
    <w:rsid w:val="006E56AF"/>
    <w:rsid w:val="006F06DB"/>
    <w:rsid w:val="006FA67F"/>
    <w:rsid w:val="00706210"/>
    <w:rsid w:val="00706D10"/>
    <w:rsid w:val="007141AA"/>
    <w:rsid w:val="007270BE"/>
    <w:rsid w:val="00727D39"/>
    <w:rsid w:val="00732A94"/>
    <w:rsid w:val="00745418"/>
    <w:rsid w:val="00751789"/>
    <w:rsid w:val="00755AFB"/>
    <w:rsid w:val="00757B7A"/>
    <w:rsid w:val="00760CC1"/>
    <w:rsid w:val="0076617E"/>
    <w:rsid w:val="00767640"/>
    <w:rsid w:val="00776CE8"/>
    <w:rsid w:val="00777A73"/>
    <w:rsid w:val="00785A60"/>
    <w:rsid w:val="00786078"/>
    <w:rsid w:val="0078626E"/>
    <w:rsid w:val="00794531"/>
    <w:rsid w:val="00797D78"/>
    <w:rsid w:val="00797FDC"/>
    <w:rsid w:val="007A000A"/>
    <w:rsid w:val="007A2B89"/>
    <w:rsid w:val="007A5106"/>
    <w:rsid w:val="007A59C8"/>
    <w:rsid w:val="007A70E6"/>
    <w:rsid w:val="007B0B32"/>
    <w:rsid w:val="007B119D"/>
    <w:rsid w:val="007B31D2"/>
    <w:rsid w:val="007B718C"/>
    <w:rsid w:val="007C3657"/>
    <w:rsid w:val="007C5CE6"/>
    <w:rsid w:val="007C714A"/>
    <w:rsid w:val="007D2327"/>
    <w:rsid w:val="007D48EB"/>
    <w:rsid w:val="007D5287"/>
    <w:rsid w:val="007F003F"/>
    <w:rsid w:val="007F2FE3"/>
    <w:rsid w:val="007F48B2"/>
    <w:rsid w:val="007F5A4A"/>
    <w:rsid w:val="00800AED"/>
    <w:rsid w:val="00801AB5"/>
    <w:rsid w:val="00806290"/>
    <w:rsid w:val="008066DB"/>
    <w:rsid w:val="008125D8"/>
    <w:rsid w:val="00812C57"/>
    <w:rsid w:val="00814B51"/>
    <w:rsid w:val="0082343F"/>
    <w:rsid w:val="00825C4A"/>
    <w:rsid w:val="008261BC"/>
    <w:rsid w:val="008307A3"/>
    <w:rsid w:val="00830950"/>
    <w:rsid w:val="00831524"/>
    <w:rsid w:val="008409FA"/>
    <w:rsid w:val="00840A84"/>
    <w:rsid w:val="00853180"/>
    <w:rsid w:val="00853466"/>
    <w:rsid w:val="00860895"/>
    <w:rsid w:val="0086253F"/>
    <w:rsid w:val="00863AAC"/>
    <w:rsid w:val="00863BF6"/>
    <w:rsid w:val="00872558"/>
    <w:rsid w:val="00875051"/>
    <w:rsid w:val="0088227D"/>
    <w:rsid w:val="0088617F"/>
    <w:rsid w:val="0088688B"/>
    <w:rsid w:val="008902E6"/>
    <w:rsid w:val="00890A33"/>
    <w:rsid w:val="00890DF6"/>
    <w:rsid w:val="008925B5"/>
    <w:rsid w:val="008952E8"/>
    <w:rsid w:val="00895568"/>
    <w:rsid w:val="008958B8"/>
    <w:rsid w:val="00897786"/>
    <w:rsid w:val="00897BC5"/>
    <w:rsid w:val="008A1D9A"/>
    <w:rsid w:val="008B31AC"/>
    <w:rsid w:val="008B6351"/>
    <w:rsid w:val="008B6B72"/>
    <w:rsid w:val="008C074A"/>
    <w:rsid w:val="008C1069"/>
    <w:rsid w:val="008C13EB"/>
    <w:rsid w:val="008C1E29"/>
    <w:rsid w:val="008C3E5E"/>
    <w:rsid w:val="008C41F0"/>
    <w:rsid w:val="008C6247"/>
    <w:rsid w:val="008D6111"/>
    <w:rsid w:val="008D75BA"/>
    <w:rsid w:val="008E44CB"/>
    <w:rsid w:val="008F1BFA"/>
    <w:rsid w:val="008F3C58"/>
    <w:rsid w:val="008F6A72"/>
    <w:rsid w:val="00900ED7"/>
    <w:rsid w:val="00901524"/>
    <w:rsid w:val="00903009"/>
    <w:rsid w:val="00903121"/>
    <w:rsid w:val="009076DB"/>
    <w:rsid w:val="00912FAA"/>
    <w:rsid w:val="009131D4"/>
    <w:rsid w:val="0091449E"/>
    <w:rsid w:val="009171A8"/>
    <w:rsid w:val="00920E25"/>
    <w:rsid w:val="0092374F"/>
    <w:rsid w:val="009259BA"/>
    <w:rsid w:val="009303BB"/>
    <w:rsid w:val="00932E7A"/>
    <w:rsid w:val="00933C40"/>
    <w:rsid w:val="00935379"/>
    <w:rsid w:val="009354C2"/>
    <w:rsid w:val="00937A70"/>
    <w:rsid w:val="009408F9"/>
    <w:rsid w:val="00943894"/>
    <w:rsid w:val="00943C32"/>
    <w:rsid w:val="009442D3"/>
    <w:rsid w:val="0094505D"/>
    <w:rsid w:val="00953127"/>
    <w:rsid w:val="0095358A"/>
    <w:rsid w:val="009551D5"/>
    <w:rsid w:val="009577E5"/>
    <w:rsid w:val="00960C4F"/>
    <w:rsid w:val="00961009"/>
    <w:rsid w:val="00962A02"/>
    <w:rsid w:val="00965AB2"/>
    <w:rsid w:val="00971C26"/>
    <w:rsid w:val="00983CAA"/>
    <w:rsid w:val="00990851"/>
    <w:rsid w:val="00992AFD"/>
    <w:rsid w:val="0099335A"/>
    <w:rsid w:val="009938DD"/>
    <w:rsid w:val="009951B5"/>
    <w:rsid w:val="009973EE"/>
    <w:rsid w:val="00997DE1"/>
    <w:rsid w:val="009A62E5"/>
    <w:rsid w:val="009B38B4"/>
    <w:rsid w:val="009C12A7"/>
    <w:rsid w:val="009C51A9"/>
    <w:rsid w:val="009C5773"/>
    <w:rsid w:val="009D1B0C"/>
    <w:rsid w:val="009D6A3A"/>
    <w:rsid w:val="009E20F4"/>
    <w:rsid w:val="009E545C"/>
    <w:rsid w:val="009E610C"/>
    <w:rsid w:val="009F1D98"/>
    <w:rsid w:val="009F201C"/>
    <w:rsid w:val="009F396B"/>
    <w:rsid w:val="009F4AD2"/>
    <w:rsid w:val="009F7634"/>
    <w:rsid w:val="00A02DFE"/>
    <w:rsid w:val="00A03737"/>
    <w:rsid w:val="00A056FD"/>
    <w:rsid w:val="00A077A1"/>
    <w:rsid w:val="00A226EC"/>
    <w:rsid w:val="00A24EDC"/>
    <w:rsid w:val="00A26CD5"/>
    <w:rsid w:val="00A3353B"/>
    <w:rsid w:val="00A3453C"/>
    <w:rsid w:val="00A34D43"/>
    <w:rsid w:val="00A36CA1"/>
    <w:rsid w:val="00A409AA"/>
    <w:rsid w:val="00A416E8"/>
    <w:rsid w:val="00A438B6"/>
    <w:rsid w:val="00A464B7"/>
    <w:rsid w:val="00A50AC8"/>
    <w:rsid w:val="00A51367"/>
    <w:rsid w:val="00A56B9A"/>
    <w:rsid w:val="00A56D8B"/>
    <w:rsid w:val="00A56F29"/>
    <w:rsid w:val="00A61E7C"/>
    <w:rsid w:val="00A71CA3"/>
    <w:rsid w:val="00A72716"/>
    <w:rsid w:val="00A74274"/>
    <w:rsid w:val="00A7441D"/>
    <w:rsid w:val="00A75F39"/>
    <w:rsid w:val="00A778F4"/>
    <w:rsid w:val="00A8059B"/>
    <w:rsid w:val="00A81163"/>
    <w:rsid w:val="00A828CB"/>
    <w:rsid w:val="00A90E00"/>
    <w:rsid w:val="00A94307"/>
    <w:rsid w:val="00A94C36"/>
    <w:rsid w:val="00AA1458"/>
    <w:rsid w:val="00AA2CEF"/>
    <w:rsid w:val="00AA41FB"/>
    <w:rsid w:val="00AA68DC"/>
    <w:rsid w:val="00AA782D"/>
    <w:rsid w:val="00AB2D72"/>
    <w:rsid w:val="00AB37A1"/>
    <w:rsid w:val="00AB4FB0"/>
    <w:rsid w:val="00AB58D5"/>
    <w:rsid w:val="00AB5D21"/>
    <w:rsid w:val="00AC23E5"/>
    <w:rsid w:val="00AC5C2C"/>
    <w:rsid w:val="00AC6B7D"/>
    <w:rsid w:val="00AC7262"/>
    <w:rsid w:val="00AC7E1F"/>
    <w:rsid w:val="00AD2D89"/>
    <w:rsid w:val="00AD4C41"/>
    <w:rsid w:val="00AE0935"/>
    <w:rsid w:val="00AE1481"/>
    <w:rsid w:val="00AE1FF5"/>
    <w:rsid w:val="00AE5738"/>
    <w:rsid w:val="00AF0DAE"/>
    <w:rsid w:val="00AF0F44"/>
    <w:rsid w:val="00AF1556"/>
    <w:rsid w:val="00AF28B5"/>
    <w:rsid w:val="00AF7646"/>
    <w:rsid w:val="00B000C5"/>
    <w:rsid w:val="00B06E77"/>
    <w:rsid w:val="00B11B5B"/>
    <w:rsid w:val="00B221F3"/>
    <w:rsid w:val="00B31441"/>
    <w:rsid w:val="00B31629"/>
    <w:rsid w:val="00B338DA"/>
    <w:rsid w:val="00B347FA"/>
    <w:rsid w:val="00B3510B"/>
    <w:rsid w:val="00B36062"/>
    <w:rsid w:val="00B37194"/>
    <w:rsid w:val="00B427F8"/>
    <w:rsid w:val="00B50A8A"/>
    <w:rsid w:val="00B53832"/>
    <w:rsid w:val="00B53972"/>
    <w:rsid w:val="00B55AAB"/>
    <w:rsid w:val="00B56A73"/>
    <w:rsid w:val="00B60302"/>
    <w:rsid w:val="00B60655"/>
    <w:rsid w:val="00B61D93"/>
    <w:rsid w:val="00B66EE0"/>
    <w:rsid w:val="00B674F9"/>
    <w:rsid w:val="00B72391"/>
    <w:rsid w:val="00B75A9B"/>
    <w:rsid w:val="00B77E7E"/>
    <w:rsid w:val="00B8063F"/>
    <w:rsid w:val="00B80BCF"/>
    <w:rsid w:val="00B82948"/>
    <w:rsid w:val="00B930EB"/>
    <w:rsid w:val="00B940EA"/>
    <w:rsid w:val="00BA2C39"/>
    <w:rsid w:val="00BA51EB"/>
    <w:rsid w:val="00BB05CA"/>
    <w:rsid w:val="00BB4DBA"/>
    <w:rsid w:val="00BB56C8"/>
    <w:rsid w:val="00BB741E"/>
    <w:rsid w:val="00BC4046"/>
    <w:rsid w:val="00BC6666"/>
    <w:rsid w:val="00BD4621"/>
    <w:rsid w:val="00BE35EC"/>
    <w:rsid w:val="00BE4028"/>
    <w:rsid w:val="00BE451D"/>
    <w:rsid w:val="00BE5D34"/>
    <w:rsid w:val="00BF1A5E"/>
    <w:rsid w:val="00BF1A7B"/>
    <w:rsid w:val="00BF1F90"/>
    <w:rsid w:val="00C0178B"/>
    <w:rsid w:val="00C062F4"/>
    <w:rsid w:val="00C06354"/>
    <w:rsid w:val="00C064DA"/>
    <w:rsid w:val="00C13AC1"/>
    <w:rsid w:val="00C2043F"/>
    <w:rsid w:val="00C21513"/>
    <w:rsid w:val="00C25F46"/>
    <w:rsid w:val="00C30590"/>
    <w:rsid w:val="00C32026"/>
    <w:rsid w:val="00C4132C"/>
    <w:rsid w:val="00C448CE"/>
    <w:rsid w:val="00C46851"/>
    <w:rsid w:val="00C508F6"/>
    <w:rsid w:val="00C54B11"/>
    <w:rsid w:val="00C54E01"/>
    <w:rsid w:val="00C54F7F"/>
    <w:rsid w:val="00C564CC"/>
    <w:rsid w:val="00C6058D"/>
    <w:rsid w:val="00C61839"/>
    <w:rsid w:val="00C6449A"/>
    <w:rsid w:val="00C6550B"/>
    <w:rsid w:val="00C67887"/>
    <w:rsid w:val="00C720E0"/>
    <w:rsid w:val="00C7382D"/>
    <w:rsid w:val="00C7616C"/>
    <w:rsid w:val="00C82EBB"/>
    <w:rsid w:val="00C8344A"/>
    <w:rsid w:val="00C8376D"/>
    <w:rsid w:val="00C856F4"/>
    <w:rsid w:val="00C85DD3"/>
    <w:rsid w:val="00C87F0A"/>
    <w:rsid w:val="00C90794"/>
    <w:rsid w:val="00C90AFD"/>
    <w:rsid w:val="00C92151"/>
    <w:rsid w:val="00CA44F8"/>
    <w:rsid w:val="00CA6171"/>
    <w:rsid w:val="00CB5286"/>
    <w:rsid w:val="00CB5D01"/>
    <w:rsid w:val="00CB5F1B"/>
    <w:rsid w:val="00CB6A39"/>
    <w:rsid w:val="00CC0F5D"/>
    <w:rsid w:val="00CC5049"/>
    <w:rsid w:val="00CC6570"/>
    <w:rsid w:val="00CD102A"/>
    <w:rsid w:val="00CD1925"/>
    <w:rsid w:val="00CD1A06"/>
    <w:rsid w:val="00CD5976"/>
    <w:rsid w:val="00CD5DCD"/>
    <w:rsid w:val="00CE67BE"/>
    <w:rsid w:val="00CF0818"/>
    <w:rsid w:val="00CF490A"/>
    <w:rsid w:val="00CF562F"/>
    <w:rsid w:val="00CF7597"/>
    <w:rsid w:val="00D00DF5"/>
    <w:rsid w:val="00D03FF6"/>
    <w:rsid w:val="00D0417F"/>
    <w:rsid w:val="00D1162E"/>
    <w:rsid w:val="00D13522"/>
    <w:rsid w:val="00D213A3"/>
    <w:rsid w:val="00D25649"/>
    <w:rsid w:val="00D25D2B"/>
    <w:rsid w:val="00D41379"/>
    <w:rsid w:val="00D4387A"/>
    <w:rsid w:val="00D47A62"/>
    <w:rsid w:val="00D51338"/>
    <w:rsid w:val="00D52573"/>
    <w:rsid w:val="00D575A9"/>
    <w:rsid w:val="00D577F6"/>
    <w:rsid w:val="00D636D7"/>
    <w:rsid w:val="00D65763"/>
    <w:rsid w:val="00D6662E"/>
    <w:rsid w:val="00D71421"/>
    <w:rsid w:val="00D725D8"/>
    <w:rsid w:val="00D74E9C"/>
    <w:rsid w:val="00D81507"/>
    <w:rsid w:val="00D839AE"/>
    <w:rsid w:val="00D847D2"/>
    <w:rsid w:val="00D8557B"/>
    <w:rsid w:val="00D85BAD"/>
    <w:rsid w:val="00D90D2D"/>
    <w:rsid w:val="00D9132C"/>
    <w:rsid w:val="00DA03AD"/>
    <w:rsid w:val="00DB2C34"/>
    <w:rsid w:val="00DB7EA4"/>
    <w:rsid w:val="00DC113F"/>
    <w:rsid w:val="00DC1257"/>
    <w:rsid w:val="00DC5B78"/>
    <w:rsid w:val="00DC5F36"/>
    <w:rsid w:val="00DC62FC"/>
    <w:rsid w:val="00DD1C61"/>
    <w:rsid w:val="00DD7D22"/>
    <w:rsid w:val="00DE090D"/>
    <w:rsid w:val="00DE6D3E"/>
    <w:rsid w:val="00DF23E7"/>
    <w:rsid w:val="00DF3D71"/>
    <w:rsid w:val="00E00B8B"/>
    <w:rsid w:val="00E1293C"/>
    <w:rsid w:val="00E1637F"/>
    <w:rsid w:val="00E20B59"/>
    <w:rsid w:val="00E254C0"/>
    <w:rsid w:val="00E26211"/>
    <w:rsid w:val="00E26409"/>
    <w:rsid w:val="00E2666A"/>
    <w:rsid w:val="00E30628"/>
    <w:rsid w:val="00E31F5A"/>
    <w:rsid w:val="00E43330"/>
    <w:rsid w:val="00E44267"/>
    <w:rsid w:val="00E45F81"/>
    <w:rsid w:val="00E469F6"/>
    <w:rsid w:val="00E4701E"/>
    <w:rsid w:val="00E51296"/>
    <w:rsid w:val="00E5183A"/>
    <w:rsid w:val="00E55F18"/>
    <w:rsid w:val="00E576C8"/>
    <w:rsid w:val="00E6167D"/>
    <w:rsid w:val="00E66837"/>
    <w:rsid w:val="00E6684B"/>
    <w:rsid w:val="00E734B4"/>
    <w:rsid w:val="00E74374"/>
    <w:rsid w:val="00E74C81"/>
    <w:rsid w:val="00E7763E"/>
    <w:rsid w:val="00E776A3"/>
    <w:rsid w:val="00E8492F"/>
    <w:rsid w:val="00E87303"/>
    <w:rsid w:val="00E9369D"/>
    <w:rsid w:val="00E94F5F"/>
    <w:rsid w:val="00E9600D"/>
    <w:rsid w:val="00E96631"/>
    <w:rsid w:val="00E9787A"/>
    <w:rsid w:val="00EA01F7"/>
    <w:rsid w:val="00EA3657"/>
    <w:rsid w:val="00EA6D28"/>
    <w:rsid w:val="00EC0672"/>
    <w:rsid w:val="00EC106C"/>
    <w:rsid w:val="00EC4D1F"/>
    <w:rsid w:val="00EC6BC5"/>
    <w:rsid w:val="00EC6DF1"/>
    <w:rsid w:val="00ED2479"/>
    <w:rsid w:val="00EE107F"/>
    <w:rsid w:val="00EE11C4"/>
    <w:rsid w:val="00EF2C3D"/>
    <w:rsid w:val="00EF364A"/>
    <w:rsid w:val="00F0103A"/>
    <w:rsid w:val="00F0120C"/>
    <w:rsid w:val="00F04C78"/>
    <w:rsid w:val="00F05C7B"/>
    <w:rsid w:val="00F10651"/>
    <w:rsid w:val="00F14929"/>
    <w:rsid w:val="00F161FA"/>
    <w:rsid w:val="00F17074"/>
    <w:rsid w:val="00F2078A"/>
    <w:rsid w:val="00F25922"/>
    <w:rsid w:val="00F32E6A"/>
    <w:rsid w:val="00F33A2A"/>
    <w:rsid w:val="00F36D92"/>
    <w:rsid w:val="00F36DFC"/>
    <w:rsid w:val="00F41A03"/>
    <w:rsid w:val="00F44880"/>
    <w:rsid w:val="00F45C1E"/>
    <w:rsid w:val="00F50D5E"/>
    <w:rsid w:val="00F61AE7"/>
    <w:rsid w:val="00F63F81"/>
    <w:rsid w:val="00F6465C"/>
    <w:rsid w:val="00F649F7"/>
    <w:rsid w:val="00F674CA"/>
    <w:rsid w:val="00F70735"/>
    <w:rsid w:val="00F721F0"/>
    <w:rsid w:val="00F7266F"/>
    <w:rsid w:val="00F73C8D"/>
    <w:rsid w:val="00F81173"/>
    <w:rsid w:val="00F8192B"/>
    <w:rsid w:val="00F81C4D"/>
    <w:rsid w:val="00F83D46"/>
    <w:rsid w:val="00F85873"/>
    <w:rsid w:val="00F9542F"/>
    <w:rsid w:val="00FA17F6"/>
    <w:rsid w:val="00FA2DAE"/>
    <w:rsid w:val="00FA5B50"/>
    <w:rsid w:val="00FA5D54"/>
    <w:rsid w:val="00FA6E28"/>
    <w:rsid w:val="00FB2F3D"/>
    <w:rsid w:val="00FB40E2"/>
    <w:rsid w:val="00FB5837"/>
    <w:rsid w:val="00FB70E2"/>
    <w:rsid w:val="00FC5511"/>
    <w:rsid w:val="00FC66A4"/>
    <w:rsid w:val="00FD0E10"/>
    <w:rsid w:val="00FD1EB1"/>
    <w:rsid w:val="00FD2C4A"/>
    <w:rsid w:val="00FD56C7"/>
    <w:rsid w:val="00FE3BC5"/>
    <w:rsid w:val="00FE4763"/>
    <w:rsid w:val="00FE522A"/>
    <w:rsid w:val="00FE556D"/>
    <w:rsid w:val="00FE76A1"/>
    <w:rsid w:val="00FF20D0"/>
    <w:rsid w:val="00FF237A"/>
    <w:rsid w:val="00FF24A1"/>
    <w:rsid w:val="00FF5B3B"/>
    <w:rsid w:val="00FF5D52"/>
    <w:rsid w:val="04A964A5"/>
    <w:rsid w:val="058D3DD7"/>
    <w:rsid w:val="05D05F4D"/>
    <w:rsid w:val="07CEEC50"/>
    <w:rsid w:val="09774C41"/>
    <w:rsid w:val="0AF1507A"/>
    <w:rsid w:val="0E3434C9"/>
    <w:rsid w:val="0F6B2EBE"/>
    <w:rsid w:val="11BDF268"/>
    <w:rsid w:val="11C99DDC"/>
    <w:rsid w:val="14092EC2"/>
    <w:rsid w:val="1C01EDB8"/>
    <w:rsid w:val="1EC75CA0"/>
    <w:rsid w:val="1FE22032"/>
    <w:rsid w:val="216B8798"/>
    <w:rsid w:val="243BFCD3"/>
    <w:rsid w:val="24A0A6E9"/>
    <w:rsid w:val="2A22C6BD"/>
    <w:rsid w:val="2ADF2C45"/>
    <w:rsid w:val="313C1CFB"/>
    <w:rsid w:val="360A01FB"/>
    <w:rsid w:val="365F3151"/>
    <w:rsid w:val="36786648"/>
    <w:rsid w:val="37B4AAB3"/>
    <w:rsid w:val="3EA818EA"/>
    <w:rsid w:val="3F043263"/>
    <w:rsid w:val="42EED4F7"/>
    <w:rsid w:val="42FAA078"/>
    <w:rsid w:val="45EB8482"/>
    <w:rsid w:val="45EC4E2C"/>
    <w:rsid w:val="476A8A1C"/>
    <w:rsid w:val="480FC6B8"/>
    <w:rsid w:val="4AD1C0AC"/>
    <w:rsid w:val="4CF657DB"/>
    <w:rsid w:val="4EA41B4E"/>
    <w:rsid w:val="5418F3D2"/>
    <w:rsid w:val="56C8C056"/>
    <w:rsid w:val="58525922"/>
    <w:rsid w:val="590A380B"/>
    <w:rsid w:val="5A278D2B"/>
    <w:rsid w:val="5F05ABA1"/>
    <w:rsid w:val="61950C24"/>
    <w:rsid w:val="63833E66"/>
    <w:rsid w:val="649DC839"/>
    <w:rsid w:val="65FAC8C9"/>
    <w:rsid w:val="66726DA3"/>
    <w:rsid w:val="66B5889E"/>
    <w:rsid w:val="699CCB24"/>
    <w:rsid w:val="6AE05FCF"/>
    <w:rsid w:val="6CFC7E30"/>
    <w:rsid w:val="6E7743F0"/>
    <w:rsid w:val="6EC98389"/>
    <w:rsid w:val="6F5897C1"/>
    <w:rsid w:val="7223B69F"/>
    <w:rsid w:val="726171C8"/>
    <w:rsid w:val="731B1DB0"/>
    <w:rsid w:val="76CCF0E4"/>
    <w:rsid w:val="7715038A"/>
    <w:rsid w:val="79CA49C9"/>
    <w:rsid w:val="7AC3BF83"/>
    <w:rsid w:val="7BD1045A"/>
    <w:rsid w:val="7E8683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5071373"/>
  <w15:docId w15:val="{C9E59935-2772-43CD-BE73-09F86302F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ajorHAnsi" w:eastAsiaTheme="majorEastAsia" w:hAnsiTheme="majorHAnsi" w:cstheme="maj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AE1481"/>
  </w:style>
  <w:style w:type="paragraph" w:styleId="Heading1">
    <w:name w:val="heading 1"/>
    <w:basedOn w:val="Normal"/>
    <w:next w:val="Normal"/>
    <w:link w:val="Heading1Char"/>
    <w:uiPriority w:val="9"/>
    <w:qFormat/>
    <w:rsid w:val="00F9542F"/>
    <w:pPr>
      <w:spacing w:before="480" w:after="0"/>
      <w:contextualSpacing/>
      <w:outlineLvl w:val="0"/>
    </w:pPr>
    <w:rPr>
      <w:smallCaps/>
      <w:spacing w:val="5"/>
      <w:sz w:val="36"/>
      <w:szCs w:val="36"/>
    </w:rPr>
  </w:style>
  <w:style w:type="paragraph" w:styleId="Heading2">
    <w:name w:val="heading 2"/>
    <w:basedOn w:val="Normal"/>
    <w:next w:val="Normal"/>
    <w:link w:val="Heading2Char"/>
    <w:uiPriority w:val="9"/>
    <w:unhideWhenUsed/>
    <w:qFormat/>
    <w:rsid w:val="00F9542F"/>
    <w:pPr>
      <w:spacing w:before="200" w:after="0" w:line="271" w:lineRule="auto"/>
      <w:outlineLvl w:val="1"/>
    </w:pPr>
    <w:rPr>
      <w:smallCaps/>
      <w:sz w:val="28"/>
      <w:szCs w:val="28"/>
    </w:rPr>
  </w:style>
  <w:style w:type="paragraph" w:styleId="Heading3">
    <w:name w:val="heading 3"/>
    <w:basedOn w:val="Normal"/>
    <w:next w:val="Normal"/>
    <w:link w:val="Heading3Char"/>
    <w:uiPriority w:val="9"/>
    <w:unhideWhenUsed/>
    <w:qFormat/>
    <w:rsid w:val="00F9542F"/>
    <w:pPr>
      <w:spacing w:before="200" w:after="0" w:line="271" w:lineRule="auto"/>
      <w:outlineLvl w:val="2"/>
    </w:pPr>
    <w:rPr>
      <w:i/>
      <w:iCs/>
      <w:smallCaps/>
      <w:spacing w:val="5"/>
      <w:sz w:val="26"/>
      <w:szCs w:val="26"/>
    </w:rPr>
  </w:style>
  <w:style w:type="paragraph" w:styleId="Heading4">
    <w:name w:val="heading 4"/>
    <w:basedOn w:val="Normal"/>
    <w:next w:val="Normal"/>
    <w:link w:val="Heading4Char"/>
    <w:uiPriority w:val="9"/>
    <w:unhideWhenUsed/>
    <w:qFormat/>
    <w:rsid w:val="00F9542F"/>
    <w:pPr>
      <w:spacing w:after="0"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F9542F"/>
    <w:pPr>
      <w:spacing w:after="0"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F9542F"/>
    <w:pPr>
      <w:shd w:val="clear" w:color="auto" w:fill="FFFFFF" w:themeFill="background1"/>
      <w:spacing w:after="0"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F9542F"/>
    <w:pPr>
      <w:spacing w:after="0"/>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F9542F"/>
    <w:pPr>
      <w:spacing w:after="0"/>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F9542F"/>
    <w:pPr>
      <w:spacing w:after="0"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542F"/>
    <w:rPr>
      <w:smallCaps/>
      <w:spacing w:val="5"/>
      <w:sz w:val="36"/>
      <w:szCs w:val="36"/>
    </w:rPr>
  </w:style>
  <w:style w:type="character" w:customStyle="1" w:styleId="Heading2Char">
    <w:name w:val="Heading 2 Char"/>
    <w:basedOn w:val="DefaultParagraphFont"/>
    <w:link w:val="Heading2"/>
    <w:uiPriority w:val="9"/>
    <w:rsid w:val="00F9542F"/>
    <w:rPr>
      <w:smallCaps/>
      <w:sz w:val="28"/>
      <w:szCs w:val="28"/>
    </w:rPr>
  </w:style>
  <w:style w:type="character" w:customStyle="1" w:styleId="Heading3Char">
    <w:name w:val="Heading 3 Char"/>
    <w:basedOn w:val="DefaultParagraphFont"/>
    <w:link w:val="Heading3"/>
    <w:uiPriority w:val="9"/>
    <w:rsid w:val="00F9542F"/>
    <w:rPr>
      <w:i/>
      <w:iCs/>
      <w:smallCaps/>
      <w:spacing w:val="5"/>
      <w:sz w:val="26"/>
      <w:szCs w:val="26"/>
    </w:rPr>
  </w:style>
  <w:style w:type="character" w:customStyle="1" w:styleId="Heading4Char">
    <w:name w:val="Heading 4 Char"/>
    <w:basedOn w:val="DefaultParagraphFont"/>
    <w:link w:val="Heading4"/>
    <w:uiPriority w:val="9"/>
    <w:rsid w:val="00F9542F"/>
    <w:rPr>
      <w:b/>
      <w:bCs/>
      <w:spacing w:val="5"/>
      <w:sz w:val="24"/>
      <w:szCs w:val="24"/>
    </w:rPr>
  </w:style>
  <w:style w:type="character" w:customStyle="1" w:styleId="Heading5Char">
    <w:name w:val="Heading 5 Char"/>
    <w:basedOn w:val="DefaultParagraphFont"/>
    <w:link w:val="Heading5"/>
    <w:uiPriority w:val="9"/>
    <w:semiHidden/>
    <w:rsid w:val="00F9542F"/>
    <w:rPr>
      <w:i/>
      <w:iCs/>
      <w:sz w:val="24"/>
      <w:szCs w:val="24"/>
    </w:rPr>
  </w:style>
  <w:style w:type="character" w:customStyle="1" w:styleId="Heading6Char">
    <w:name w:val="Heading 6 Char"/>
    <w:basedOn w:val="DefaultParagraphFont"/>
    <w:link w:val="Heading6"/>
    <w:uiPriority w:val="9"/>
    <w:semiHidden/>
    <w:rsid w:val="00F9542F"/>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F9542F"/>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F9542F"/>
    <w:rPr>
      <w:b/>
      <w:bCs/>
      <w:color w:val="7F7F7F" w:themeColor="text1" w:themeTint="80"/>
      <w:sz w:val="20"/>
      <w:szCs w:val="20"/>
    </w:rPr>
  </w:style>
  <w:style w:type="character" w:customStyle="1" w:styleId="Heading9Char">
    <w:name w:val="Heading 9 Char"/>
    <w:basedOn w:val="DefaultParagraphFont"/>
    <w:link w:val="Heading9"/>
    <w:uiPriority w:val="9"/>
    <w:semiHidden/>
    <w:rsid w:val="00F9542F"/>
    <w:rPr>
      <w:b/>
      <w:bCs/>
      <w:i/>
      <w:iCs/>
      <w:color w:val="7F7F7F" w:themeColor="text1" w:themeTint="80"/>
      <w:sz w:val="18"/>
      <w:szCs w:val="18"/>
    </w:rPr>
  </w:style>
  <w:style w:type="paragraph" w:styleId="Title">
    <w:name w:val="Title"/>
    <w:basedOn w:val="Normal"/>
    <w:next w:val="Normal"/>
    <w:link w:val="TitleChar"/>
    <w:uiPriority w:val="10"/>
    <w:qFormat/>
    <w:rsid w:val="00F9542F"/>
    <w:pPr>
      <w:spacing w:after="300" w:line="240" w:lineRule="auto"/>
      <w:contextualSpacing/>
    </w:pPr>
    <w:rPr>
      <w:smallCaps/>
      <w:sz w:val="52"/>
      <w:szCs w:val="52"/>
    </w:rPr>
  </w:style>
  <w:style w:type="character" w:customStyle="1" w:styleId="TitleChar">
    <w:name w:val="Title Char"/>
    <w:basedOn w:val="DefaultParagraphFont"/>
    <w:link w:val="Title"/>
    <w:uiPriority w:val="10"/>
    <w:rsid w:val="00F9542F"/>
    <w:rPr>
      <w:smallCaps/>
      <w:sz w:val="52"/>
      <w:szCs w:val="52"/>
    </w:rPr>
  </w:style>
  <w:style w:type="paragraph" w:styleId="Subtitle">
    <w:name w:val="Subtitle"/>
    <w:basedOn w:val="Normal"/>
    <w:next w:val="Normal"/>
    <w:link w:val="SubtitleChar"/>
    <w:uiPriority w:val="11"/>
    <w:qFormat/>
    <w:rsid w:val="00F9542F"/>
    <w:rPr>
      <w:i/>
      <w:iCs/>
      <w:smallCaps/>
      <w:spacing w:val="10"/>
      <w:sz w:val="28"/>
      <w:szCs w:val="28"/>
    </w:rPr>
  </w:style>
  <w:style w:type="character" w:customStyle="1" w:styleId="SubtitleChar">
    <w:name w:val="Subtitle Char"/>
    <w:basedOn w:val="DefaultParagraphFont"/>
    <w:link w:val="Subtitle"/>
    <w:uiPriority w:val="11"/>
    <w:rsid w:val="00F9542F"/>
    <w:rPr>
      <w:i/>
      <w:iCs/>
      <w:smallCaps/>
      <w:spacing w:val="10"/>
      <w:sz w:val="28"/>
      <w:szCs w:val="28"/>
    </w:rPr>
  </w:style>
  <w:style w:type="character" w:styleId="Strong">
    <w:name w:val="Strong"/>
    <w:uiPriority w:val="22"/>
    <w:qFormat/>
    <w:rsid w:val="00F9542F"/>
    <w:rPr>
      <w:b/>
      <w:bCs/>
    </w:rPr>
  </w:style>
  <w:style w:type="character" w:styleId="Emphasis">
    <w:name w:val="Emphasis"/>
    <w:uiPriority w:val="20"/>
    <w:qFormat/>
    <w:rsid w:val="00F9542F"/>
    <w:rPr>
      <w:b/>
      <w:bCs/>
      <w:i/>
      <w:iCs/>
      <w:spacing w:val="10"/>
    </w:rPr>
  </w:style>
  <w:style w:type="paragraph" w:styleId="NoSpacing">
    <w:name w:val="No Spacing"/>
    <w:basedOn w:val="Normal"/>
    <w:uiPriority w:val="1"/>
    <w:qFormat/>
    <w:rsid w:val="00F9542F"/>
    <w:pPr>
      <w:spacing w:after="0" w:line="240" w:lineRule="auto"/>
    </w:pPr>
  </w:style>
  <w:style w:type="paragraph" w:styleId="ListParagraph">
    <w:name w:val="List Paragraph"/>
    <w:basedOn w:val="Normal"/>
    <w:uiPriority w:val="34"/>
    <w:qFormat/>
    <w:rsid w:val="00F9542F"/>
    <w:pPr>
      <w:ind w:left="720"/>
      <w:contextualSpacing/>
    </w:pPr>
  </w:style>
  <w:style w:type="paragraph" w:styleId="Quote">
    <w:name w:val="Quote"/>
    <w:basedOn w:val="Normal"/>
    <w:next w:val="Normal"/>
    <w:link w:val="QuoteChar"/>
    <w:uiPriority w:val="29"/>
    <w:qFormat/>
    <w:rsid w:val="00F9542F"/>
    <w:rPr>
      <w:i/>
      <w:iCs/>
    </w:rPr>
  </w:style>
  <w:style w:type="character" w:customStyle="1" w:styleId="QuoteChar">
    <w:name w:val="Quote Char"/>
    <w:basedOn w:val="DefaultParagraphFont"/>
    <w:link w:val="Quote"/>
    <w:uiPriority w:val="29"/>
    <w:rsid w:val="00F9542F"/>
    <w:rPr>
      <w:i/>
      <w:iCs/>
    </w:rPr>
  </w:style>
  <w:style w:type="paragraph" w:styleId="IntenseQuote">
    <w:name w:val="Intense Quote"/>
    <w:basedOn w:val="Normal"/>
    <w:next w:val="Normal"/>
    <w:link w:val="IntenseQuoteChar"/>
    <w:uiPriority w:val="30"/>
    <w:qFormat/>
    <w:rsid w:val="00F9542F"/>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F9542F"/>
    <w:rPr>
      <w:i/>
      <w:iCs/>
    </w:rPr>
  </w:style>
  <w:style w:type="character" w:styleId="SubtleEmphasis">
    <w:name w:val="Subtle Emphasis"/>
    <w:uiPriority w:val="19"/>
    <w:qFormat/>
    <w:rsid w:val="00F9542F"/>
    <w:rPr>
      <w:i/>
      <w:iCs/>
    </w:rPr>
  </w:style>
  <w:style w:type="character" w:styleId="IntenseEmphasis">
    <w:name w:val="Intense Emphasis"/>
    <w:uiPriority w:val="21"/>
    <w:qFormat/>
    <w:rsid w:val="00F9542F"/>
    <w:rPr>
      <w:b/>
      <w:bCs/>
      <w:i/>
      <w:iCs/>
    </w:rPr>
  </w:style>
  <w:style w:type="character" w:styleId="SubtleReference">
    <w:name w:val="Subtle Reference"/>
    <w:basedOn w:val="DefaultParagraphFont"/>
    <w:uiPriority w:val="31"/>
    <w:qFormat/>
    <w:rsid w:val="00F9542F"/>
    <w:rPr>
      <w:smallCaps/>
    </w:rPr>
  </w:style>
  <w:style w:type="character" w:styleId="IntenseReference">
    <w:name w:val="Intense Reference"/>
    <w:uiPriority w:val="32"/>
    <w:qFormat/>
    <w:rsid w:val="00F9542F"/>
    <w:rPr>
      <w:b/>
      <w:bCs/>
      <w:smallCaps/>
    </w:rPr>
  </w:style>
  <w:style w:type="character" w:styleId="BookTitle">
    <w:name w:val="Book Title"/>
    <w:basedOn w:val="DefaultParagraphFont"/>
    <w:uiPriority w:val="33"/>
    <w:qFormat/>
    <w:rsid w:val="00F9542F"/>
    <w:rPr>
      <w:i/>
      <w:iCs/>
      <w:smallCaps/>
      <w:spacing w:val="5"/>
    </w:rPr>
  </w:style>
  <w:style w:type="paragraph" w:styleId="TOCHeading">
    <w:name w:val="TOC Heading"/>
    <w:basedOn w:val="Heading1"/>
    <w:next w:val="Normal"/>
    <w:uiPriority w:val="39"/>
    <w:unhideWhenUsed/>
    <w:qFormat/>
    <w:rsid w:val="00F9542F"/>
    <w:pPr>
      <w:outlineLvl w:val="9"/>
    </w:pPr>
  </w:style>
  <w:style w:type="paragraph" w:styleId="BalloonText">
    <w:name w:val="Balloon Text"/>
    <w:basedOn w:val="Normal"/>
    <w:link w:val="BalloonTextChar"/>
    <w:uiPriority w:val="99"/>
    <w:semiHidden/>
    <w:unhideWhenUsed/>
    <w:rsid w:val="00F954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542F"/>
    <w:rPr>
      <w:rFonts w:ascii="Tahoma" w:hAnsi="Tahoma" w:cs="Tahoma"/>
      <w:sz w:val="16"/>
      <w:szCs w:val="16"/>
    </w:rPr>
  </w:style>
  <w:style w:type="paragraph" w:styleId="Header">
    <w:name w:val="header"/>
    <w:basedOn w:val="Normal"/>
    <w:link w:val="HeaderChar"/>
    <w:uiPriority w:val="99"/>
    <w:unhideWhenUsed/>
    <w:rsid w:val="00F954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542F"/>
  </w:style>
  <w:style w:type="paragraph" w:styleId="Footer">
    <w:name w:val="footer"/>
    <w:basedOn w:val="Normal"/>
    <w:link w:val="FooterChar"/>
    <w:uiPriority w:val="99"/>
    <w:unhideWhenUsed/>
    <w:rsid w:val="00F954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542F"/>
  </w:style>
  <w:style w:type="table" w:styleId="TableGrid">
    <w:name w:val="Table Grid"/>
    <w:basedOn w:val="TableNormal"/>
    <w:uiPriority w:val="59"/>
    <w:rsid w:val="00231D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1">
    <w:name w:val="Light List1"/>
    <w:basedOn w:val="TableNormal"/>
    <w:uiPriority w:val="61"/>
    <w:rsid w:val="00231D3A"/>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Hyperlink">
    <w:name w:val="Hyperlink"/>
    <w:basedOn w:val="DefaultParagraphFont"/>
    <w:uiPriority w:val="99"/>
    <w:unhideWhenUsed/>
    <w:rsid w:val="00F05C7B"/>
    <w:rPr>
      <w:color w:val="0000FF" w:themeColor="hyperlink"/>
      <w:u w:val="single"/>
    </w:rPr>
  </w:style>
  <w:style w:type="character" w:styleId="CommentReference">
    <w:name w:val="annotation reference"/>
    <w:basedOn w:val="DefaultParagraphFont"/>
    <w:uiPriority w:val="99"/>
    <w:semiHidden/>
    <w:unhideWhenUsed/>
    <w:rsid w:val="00DC62FC"/>
    <w:rPr>
      <w:sz w:val="16"/>
      <w:szCs w:val="16"/>
    </w:rPr>
  </w:style>
  <w:style w:type="paragraph" w:styleId="CommentText">
    <w:name w:val="annotation text"/>
    <w:basedOn w:val="Normal"/>
    <w:link w:val="CommentTextChar"/>
    <w:uiPriority w:val="99"/>
    <w:semiHidden/>
    <w:unhideWhenUsed/>
    <w:rsid w:val="00DC62FC"/>
    <w:pPr>
      <w:spacing w:line="240" w:lineRule="auto"/>
    </w:pPr>
    <w:rPr>
      <w:sz w:val="20"/>
      <w:szCs w:val="20"/>
    </w:rPr>
  </w:style>
  <w:style w:type="character" w:customStyle="1" w:styleId="CommentTextChar">
    <w:name w:val="Comment Text Char"/>
    <w:basedOn w:val="DefaultParagraphFont"/>
    <w:link w:val="CommentText"/>
    <w:uiPriority w:val="99"/>
    <w:semiHidden/>
    <w:rsid w:val="00DC62FC"/>
    <w:rPr>
      <w:sz w:val="20"/>
      <w:szCs w:val="20"/>
    </w:rPr>
  </w:style>
  <w:style w:type="paragraph" w:styleId="CommentSubject">
    <w:name w:val="annotation subject"/>
    <w:basedOn w:val="CommentText"/>
    <w:next w:val="CommentText"/>
    <w:link w:val="CommentSubjectChar"/>
    <w:uiPriority w:val="99"/>
    <w:semiHidden/>
    <w:unhideWhenUsed/>
    <w:rsid w:val="00DC62FC"/>
    <w:rPr>
      <w:b/>
      <w:bCs/>
    </w:rPr>
  </w:style>
  <w:style w:type="character" w:customStyle="1" w:styleId="CommentSubjectChar">
    <w:name w:val="Comment Subject Char"/>
    <w:basedOn w:val="CommentTextChar"/>
    <w:link w:val="CommentSubject"/>
    <w:uiPriority w:val="99"/>
    <w:semiHidden/>
    <w:rsid w:val="00DC62FC"/>
    <w:rPr>
      <w:b/>
      <w:bCs/>
      <w:sz w:val="20"/>
      <w:szCs w:val="20"/>
    </w:rPr>
  </w:style>
  <w:style w:type="paragraph" w:styleId="TOC1">
    <w:name w:val="toc 1"/>
    <w:basedOn w:val="Normal"/>
    <w:next w:val="Normal"/>
    <w:autoRedefine/>
    <w:uiPriority w:val="39"/>
    <w:unhideWhenUsed/>
    <w:rsid w:val="00600031"/>
    <w:pPr>
      <w:spacing w:after="100"/>
    </w:pPr>
  </w:style>
  <w:style w:type="paragraph" w:styleId="TOC2">
    <w:name w:val="toc 2"/>
    <w:basedOn w:val="Normal"/>
    <w:next w:val="Normal"/>
    <w:autoRedefine/>
    <w:uiPriority w:val="39"/>
    <w:unhideWhenUsed/>
    <w:rsid w:val="00600031"/>
    <w:pPr>
      <w:spacing w:after="100"/>
      <w:ind w:left="220"/>
    </w:pPr>
  </w:style>
  <w:style w:type="paragraph" w:styleId="TOC3">
    <w:name w:val="toc 3"/>
    <w:basedOn w:val="Normal"/>
    <w:next w:val="Normal"/>
    <w:autoRedefine/>
    <w:uiPriority w:val="39"/>
    <w:unhideWhenUsed/>
    <w:rsid w:val="00600031"/>
    <w:pPr>
      <w:spacing w:after="100"/>
      <w:ind w:left="440"/>
    </w:pPr>
  </w:style>
  <w:style w:type="table" w:customStyle="1" w:styleId="LightList2">
    <w:name w:val="Light List2"/>
    <w:basedOn w:val="TableNormal"/>
    <w:uiPriority w:val="61"/>
    <w:rsid w:val="00FC66A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
    <w:name w:val="Light List"/>
    <w:basedOn w:val="TableNormal"/>
    <w:uiPriority w:val="61"/>
    <w:rsid w:val="00BA51E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FigureTitle">
    <w:name w:val="Figure Title"/>
    <w:basedOn w:val="Normal"/>
    <w:qFormat/>
    <w:rsid w:val="00137EAC"/>
    <w:rPr>
      <w:b/>
    </w:rPr>
  </w:style>
  <w:style w:type="paragraph" w:styleId="BodyText">
    <w:name w:val="Body Text"/>
    <w:basedOn w:val="Normal"/>
    <w:link w:val="BodyTextChar"/>
    <w:uiPriority w:val="1"/>
    <w:qFormat/>
    <w:rsid w:val="00271686"/>
    <w:pPr>
      <w:widowControl w:val="0"/>
      <w:spacing w:after="0" w:line="240" w:lineRule="auto"/>
      <w:ind w:left="122"/>
    </w:pPr>
    <w:rPr>
      <w:rFonts w:ascii="Times New Roman" w:eastAsia="Times New Roman" w:hAnsi="Times New Roman" w:cstheme="minorBidi"/>
      <w:sz w:val="23"/>
      <w:szCs w:val="23"/>
      <w:lang w:bidi="ar-SA"/>
    </w:rPr>
  </w:style>
  <w:style w:type="character" w:customStyle="1" w:styleId="BodyTextChar">
    <w:name w:val="Body Text Char"/>
    <w:basedOn w:val="DefaultParagraphFont"/>
    <w:link w:val="BodyText"/>
    <w:uiPriority w:val="1"/>
    <w:rsid w:val="00271686"/>
    <w:rPr>
      <w:rFonts w:ascii="Times New Roman" w:eastAsia="Times New Roman" w:hAnsi="Times New Roman" w:cstheme="minorBidi"/>
      <w:sz w:val="23"/>
      <w:szCs w:val="23"/>
      <w:lang w:bidi="ar-SA"/>
    </w:rPr>
  </w:style>
  <w:style w:type="paragraph" w:styleId="FootnoteText">
    <w:name w:val="footnote text"/>
    <w:basedOn w:val="Normal"/>
    <w:link w:val="FootnoteTextChar"/>
    <w:uiPriority w:val="99"/>
    <w:semiHidden/>
    <w:unhideWhenUsed/>
    <w:rsid w:val="00A94C3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94C36"/>
    <w:rPr>
      <w:sz w:val="20"/>
      <w:szCs w:val="20"/>
    </w:rPr>
  </w:style>
  <w:style w:type="character" w:styleId="FootnoteReference">
    <w:name w:val="footnote reference"/>
    <w:basedOn w:val="DefaultParagraphFont"/>
    <w:uiPriority w:val="99"/>
    <w:semiHidden/>
    <w:unhideWhenUsed/>
    <w:rsid w:val="00A94C36"/>
    <w:rPr>
      <w:vertAlign w:val="superscript"/>
    </w:rPr>
  </w:style>
  <w:style w:type="paragraph" w:styleId="Revision">
    <w:name w:val="Revision"/>
    <w:hidden/>
    <w:uiPriority w:val="99"/>
    <w:semiHidden/>
    <w:rsid w:val="001B32EA"/>
    <w:pPr>
      <w:spacing w:after="0" w:line="240" w:lineRule="auto"/>
    </w:pPr>
  </w:style>
  <w:style w:type="paragraph" w:customStyle="1" w:styleId="Rule-Sub-Section">
    <w:name w:val="Rule - Sub-Section"/>
    <w:basedOn w:val="Normal"/>
    <w:link w:val="Rule-Sub-SectionChar"/>
    <w:qFormat/>
    <w:rsid w:val="004C7AAF"/>
    <w:pPr>
      <w:keepLines/>
      <w:numPr>
        <w:numId w:val="20"/>
      </w:numPr>
      <w:spacing w:before="220" w:after="220" w:line="240" w:lineRule="auto"/>
    </w:pPr>
    <w:rPr>
      <w:rFonts w:ascii="Times New Roman" w:eastAsia="Times New Roman" w:hAnsi="Times New Roman" w:cs="Times New Roman"/>
      <w:color w:val="000000"/>
      <w:sz w:val="24"/>
      <w:lang w:bidi="ar-SA"/>
    </w:rPr>
  </w:style>
  <w:style w:type="character" w:customStyle="1" w:styleId="Rule-Sub-SectionChar">
    <w:name w:val="Rule - Sub-Section Char"/>
    <w:basedOn w:val="DefaultParagraphFont"/>
    <w:link w:val="Rule-Sub-Section"/>
    <w:rsid w:val="004C7AAF"/>
    <w:rPr>
      <w:rFonts w:ascii="Times New Roman" w:eastAsia="Times New Roman" w:hAnsi="Times New Roman" w:cs="Times New Roman"/>
      <w:color w:val="000000"/>
      <w:sz w:val="24"/>
      <w:lang w:bidi="ar-SA"/>
    </w:rPr>
  </w:style>
  <w:style w:type="character" w:styleId="FollowedHyperlink">
    <w:name w:val="FollowedHyperlink"/>
    <w:basedOn w:val="DefaultParagraphFont"/>
    <w:uiPriority w:val="99"/>
    <w:semiHidden/>
    <w:unhideWhenUsed/>
    <w:rsid w:val="00485AE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767812">
      <w:bodyDiv w:val="1"/>
      <w:marLeft w:val="0"/>
      <w:marRight w:val="0"/>
      <w:marTop w:val="0"/>
      <w:marBottom w:val="0"/>
      <w:divBdr>
        <w:top w:val="none" w:sz="0" w:space="0" w:color="auto"/>
        <w:left w:val="none" w:sz="0" w:space="0" w:color="auto"/>
        <w:bottom w:val="none" w:sz="0" w:space="0" w:color="auto"/>
        <w:right w:val="none" w:sz="0" w:space="0" w:color="auto"/>
      </w:divBdr>
    </w:div>
    <w:div w:id="47268701">
      <w:bodyDiv w:val="1"/>
      <w:marLeft w:val="0"/>
      <w:marRight w:val="0"/>
      <w:marTop w:val="0"/>
      <w:marBottom w:val="0"/>
      <w:divBdr>
        <w:top w:val="none" w:sz="0" w:space="0" w:color="auto"/>
        <w:left w:val="none" w:sz="0" w:space="0" w:color="auto"/>
        <w:bottom w:val="none" w:sz="0" w:space="0" w:color="auto"/>
        <w:right w:val="none" w:sz="0" w:space="0" w:color="auto"/>
      </w:divBdr>
    </w:div>
    <w:div w:id="80570104">
      <w:bodyDiv w:val="1"/>
      <w:marLeft w:val="0"/>
      <w:marRight w:val="0"/>
      <w:marTop w:val="0"/>
      <w:marBottom w:val="0"/>
      <w:divBdr>
        <w:top w:val="none" w:sz="0" w:space="0" w:color="auto"/>
        <w:left w:val="none" w:sz="0" w:space="0" w:color="auto"/>
        <w:bottom w:val="none" w:sz="0" w:space="0" w:color="auto"/>
        <w:right w:val="none" w:sz="0" w:space="0" w:color="auto"/>
      </w:divBdr>
    </w:div>
    <w:div w:id="97259573">
      <w:bodyDiv w:val="1"/>
      <w:marLeft w:val="0"/>
      <w:marRight w:val="0"/>
      <w:marTop w:val="0"/>
      <w:marBottom w:val="0"/>
      <w:divBdr>
        <w:top w:val="none" w:sz="0" w:space="0" w:color="auto"/>
        <w:left w:val="none" w:sz="0" w:space="0" w:color="auto"/>
        <w:bottom w:val="none" w:sz="0" w:space="0" w:color="auto"/>
        <w:right w:val="none" w:sz="0" w:space="0" w:color="auto"/>
      </w:divBdr>
    </w:div>
    <w:div w:id="126320454">
      <w:bodyDiv w:val="1"/>
      <w:marLeft w:val="0"/>
      <w:marRight w:val="0"/>
      <w:marTop w:val="0"/>
      <w:marBottom w:val="0"/>
      <w:divBdr>
        <w:top w:val="none" w:sz="0" w:space="0" w:color="auto"/>
        <w:left w:val="none" w:sz="0" w:space="0" w:color="auto"/>
        <w:bottom w:val="none" w:sz="0" w:space="0" w:color="auto"/>
        <w:right w:val="none" w:sz="0" w:space="0" w:color="auto"/>
      </w:divBdr>
    </w:div>
    <w:div w:id="199100563">
      <w:bodyDiv w:val="1"/>
      <w:marLeft w:val="0"/>
      <w:marRight w:val="0"/>
      <w:marTop w:val="0"/>
      <w:marBottom w:val="0"/>
      <w:divBdr>
        <w:top w:val="none" w:sz="0" w:space="0" w:color="auto"/>
        <w:left w:val="none" w:sz="0" w:space="0" w:color="auto"/>
        <w:bottom w:val="none" w:sz="0" w:space="0" w:color="auto"/>
        <w:right w:val="none" w:sz="0" w:space="0" w:color="auto"/>
      </w:divBdr>
    </w:div>
    <w:div w:id="280457027">
      <w:bodyDiv w:val="1"/>
      <w:marLeft w:val="0"/>
      <w:marRight w:val="0"/>
      <w:marTop w:val="0"/>
      <w:marBottom w:val="0"/>
      <w:divBdr>
        <w:top w:val="none" w:sz="0" w:space="0" w:color="auto"/>
        <w:left w:val="none" w:sz="0" w:space="0" w:color="auto"/>
        <w:bottom w:val="none" w:sz="0" w:space="0" w:color="auto"/>
        <w:right w:val="none" w:sz="0" w:space="0" w:color="auto"/>
      </w:divBdr>
    </w:div>
    <w:div w:id="301473173">
      <w:bodyDiv w:val="1"/>
      <w:marLeft w:val="0"/>
      <w:marRight w:val="0"/>
      <w:marTop w:val="0"/>
      <w:marBottom w:val="0"/>
      <w:divBdr>
        <w:top w:val="none" w:sz="0" w:space="0" w:color="auto"/>
        <w:left w:val="none" w:sz="0" w:space="0" w:color="auto"/>
        <w:bottom w:val="none" w:sz="0" w:space="0" w:color="auto"/>
        <w:right w:val="none" w:sz="0" w:space="0" w:color="auto"/>
      </w:divBdr>
    </w:div>
    <w:div w:id="307519843">
      <w:bodyDiv w:val="1"/>
      <w:marLeft w:val="0"/>
      <w:marRight w:val="0"/>
      <w:marTop w:val="0"/>
      <w:marBottom w:val="0"/>
      <w:divBdr>
        <w:top w:val="none" w:sz="0" w:space="0" w:color="auto"/>
        <w:left w:val="none" w:sz="0" w:space="0" w:color="auto"/>
        <w:bottom w:val="none" w:sz="0" w:space="0" w:color="auto"/>
        <w:right w:val="none" w:sz="0" w:space="0" w:color="auto"/>
      </w:divBdr>
    </w:div>
    <w:div w:id="365059166">
      <w:bodyDiv w:val="1"/>
      <w:marLeft w:val="0"/>
      <w:marRight w:val="0"/>
      <w:marTop w:val="0"/>
      <w:marBottom w:val="0"/>
      <w:divBdr>
        <w:top w:val="none" w:sz="0" w:space="0" w:color="auto"/>
        <w:left w:val="none" w:sz="0" w:space="0" w:color="auto"/>
        <w:bottom w:val="none" w:sz="0" w:space="0" w:color="auto"/>
        <w:right w:val="none" w:sz="0" w:space="0" w:color="auto"/>
      </w:divBdr>
    </w:div>
    <w:div w:id="404571060">
      <w:bodyDiv w:val="1"/>
      <w:marLeft w:val="0"/>
      <w:marRight w:val="0"/>
      <w:marTop w:val="0"/>
      <w:marBottom w:val="0"/>
      <w:divBdr>
        <w:top w:val="none" w:sz="0" w:space="0" w:color="auto"/>
        <w:left w:val="none" w:sz="0" w:space="0" w:color="auto"/>
        <w:bottom w:val="none" w:sz="0" w:space="0" w:color="auto"/>
        <w:right w:val="none" w:sz="0" w:space="0" w:color="auto"/>
      </w:divBdr>
    </w:div>
    <w:div w:id="465392989">
      <w:bodyDiv w:val="1"/>
      <w:marLeft w:val="0"/>
      <w:marRight w:val="0"/>
      <w:marTop w:val="0"/>
      <w:marBottom w:val="0"/>
      <w:divBdr>
        <w:top w:val="none" w:sz="0" w:space="0" w:color="auto"/>
        <w:left w:val="none" w:sz="0" w:space="0" w:color="auto"/>
        <w:bottom w:val="none" w:sz="0" w:space="0" w:color="auto"/>
        <w:right w:val="none" w:sz="0" w:space="0" w:color="auto"/>
      </w:divBdr>
    </w:div>
    <w:div w:id="488327896">
      <w:bodyDiv w:val="1"/>
      <w:marLeft w:val="0"/>
      <w:marRight w:val="0"/>
      <w:marTop w:val="0"/>
      <w:marBottom w:val="0"/>
      <w:divBdr>
        <w:top w:val="none" w:sz="0" w:space="0" w:color="auto"/>
        <w:left w:val="none" w:sz="0" w:space="0" w:color="auto"/>
        <w:bottom w:val="none" w:sz="0" w:space="0" w:color="auto"/>
        <w:right w:val="none" w:sz="0" w:space="0" w:color="auto"/>
      </w:divBdr>
    </w:div>
    <w:div w:id="566109676">
      <w:bodyDiv w:val="1"/>
      <w:marLeft w:val="0"/>
      <w:marRight w:val="0"/>
      <w:marTop w:val="0"/>
      <w:marBottom w:val="0"/>
      <w:divBdr>
        <w:top w:val="none" w:sz="0" w:space="0" w:color="auto"/>
        <w:left w:val="none" w:sz="0" w:space="0" w:color="auto"/>
        <w:bottom w:val="none" w:sz="0" w:space="0" w:color="auto"/>
        <w:right w:val="none" w:sz="0" w:space="0" w:color="auto"/>
      </w:divBdr>
    </w:div>
    <w:div w:id="604314998">
      <w:bodyDiv w:val="1"/>
      <w:marLeft w:val="0"/>
      <w:marRight w:val="0"/>
      <w:marTop w:val="0"/>
      <w:marBottom w:val="0"/>
      <w:divBdr>
        <w:top w:val="none" w:sz="0" w:space="0" w:color="auto"/>
        <w:left w:val="none" w:sz="0" w:space="0" w:color="auto"/>
        <w:bottom w:val="none" w:sz="0" w:space="0" w:color="auto"/>
        <w:right w:val="none" w:sz="0" w:space="0" w:color="auto"/>
      </w:divBdr>
    </w:div>
    <w:div w:id="654846248">
      <w:bodyDiv w:val="1"/>
      <w:marLeft w:val="0"/>
      <w:marRight w:val="0"/>
      <w:marTop w:val="0"/>
      <w:marBottom w:val="0"/>
      <w:divBdr>
        <w:top w:val="none" w:sz="0" w:space="0" w:color="auto"/>
        <w:left w:val="none" w:sz="0" w:space="0" w:color="auto"/>
        <w:bottom w:val="none" w:sz="0" w:space="0" w:color="auto"/>
        <w:right w:val="none" w:sz="0" w:space="0" w:color="auto"/>
      </w:divBdr>
    </w:div>
    <w:div w:id="690184009">
      <w:bodyDiv w:val="1"/>
      <w:marLeft w:val="0"/>
      <w:marRight w:val="0"/>
      <w:marTop w:val="0"/>
      <w:marBottom w:val="0"/>
      <w:divBdr>
        <w:top w:val="none" w:sz="0" w:space="0" w:color="auto"/>
        <w:left w:val="none" w:sz="0" w:space="0" w:color="auto"/>
        <w:bottom w:val="none" w:sz="0" w:space="0" w:color="auto"/>
        <w:right w:val="none" w:sz="0" w:space="0" w:color="auto"/>
      </w:divBdr>
    </w:div>
    <w:div w:id="760028300">
      <w:bodyDiv w:val="1"/>
      <w:marLeft w:val="0"/>
      <w:marRight w:val="0"/>
      <w:marTop w:val="0"/>
      <w:marBottom w:val="0"/>
      <w:divBdr>
        <w:top w:val="none" w:sz="0" w:space="0" w:color="auto"/>
        <w:left w:val="none" w:sz="0" w:space="0" w:color="auto"/>
        <w:bottom w:val="none" w:sz="0" w:space="0" w:color="auto"/>
        <w:right w:val="none" w:sz="0" w:space="0" w:color="auto"/>
      </w:divBdr>
    </w:div>
    <w:div w:id="882012190">
      <w:bodyDiv w:val="1"/>
      <w:marLeft w:val="0"/>
      <w:marRight w:val="0"/>
      <w:marTop w:val="0"/>
      <w:marBottom w:val="0"/>
      <w:divBdr>
        <w:top w:val="none" w:sz="0" w:space="0" w:color="auto"/>
        <w:left w:val="none" w:sz="0" w:space="0" w:color="auto"/>
        <w:bottom w:val="none" w:sz="0" w:space="0" w:color="auto"/>
        <w:right w:val="none" w:sz="0" w:space="0" w:color="auto"/>
      </w:divBdr>
    </w:div>
    <w:div w:id="948049552">
      <w:bodyDiv w:val="1"/>
      <w:marLeft w:val="0"/>
      <w:marRight w:val="0"/>
      <w:marTop w:val="0"/>
      <w:marBottom w:val="0"/>
      <w:divBdr>
        <w:top w:val="none" w:sz="0" w:space="0" w:color="auto"/>
        <w:left w:val="none" w:sz="0" w:space="0" w:color="auto"/>
        <w:bottom w:val="none" w:sz="0" w:space="0" w:color="auto"/>
        <w:right w:val="none" w:sz="0" w:space="0" w:color="auto"/>
      </w:divBdr>
    </w:div>
    <w:div w:id="957224403">
      <w:bodyDiv w:val="1"/>
      <w:marLeft w:val="0"/>
      <w:marRight w:val="0"/>
      <w:marTop w:val="0"/>
      <w:marBottom w:val="0"/>
      <w:divBdr>
        <w:top w:val="none" w:sz="0" w:space="0" w:color="auto"/>
        <w:left w:val="none" w:sz="0" w:space="0" w:color="auto"/>
        <w:bottom w:val="none" w:sz="0" w:space="0" w:color="auto"/>
        <w:right w:val="none" w:sz="0" w:space="0" w:color="auto"/>
      </w:divBdr>
    </w:div>
    <w:div w:id="1156068177">
      <w:bodyDiv w:val="1"/>
      <w:marLeft w:val="0"/>
      <w:marRight w:val="0"/>
      <w:marTop w:val="0"/>
      <w:marBottom w:val="0"/>
      <w:divBdr>
        <w:top w:val="none" w:sz="0" w:space="0" w:color="auto"/>
        <w:left w:val="none" w:sz="0" w:space="0" w:color="auto"/>
        <w:bottom w:val="none" w:sz="0" w:space="0" w:color="auto"/>
        <w:right w:val="none" w:sz="0" w:space="0" w:color="auto"/>
      </w:divBdr>
    </w:div>
    <w:div w:id="1158613993">
      <w:bodyDiv w:val="1"/>
      <w:marLeft w:val="0"/>
      <w:marRight w:val="0"/>
      <w:marTop w:val="0"/>
      <w:marBottom w:val="0"/>
      <w:divBdr>
        <w:top w:val="none" w:sz="0" w:space="0" w:color="auto"/>
        <w:left w:val="none" w:sz="0" w:space="0" w:color="auto"/>
        <w:bottom w:val="none" w:sz="0" w:space="0" w:color="auto"/>
        <w:right w:val="none" w:sz="0" w:space="0" w:color="auto"/>
      </w:divBdr>
    </w:div>
    <w:div w:id="1159422763">
      <w:bodyDiv w:val="1"/>
      <w:marLeft w:val="0"/>
      <w:marRight w:val="0"/>
      <w:marTop w:val="0"/>
      <w:marBottom w:val="0"/>
      <w:divBdr>
        <w:top w:val="none" w:sz="0" w:space="0" w:color="auto"/>
        <w:left w:val="none" w:sz="0" w:space="0" w:color="auto"/>
        <w:bottom w:val="none" w:sz="0" w:space="0" w:color="auto"/>
        <w:right w:val="none" w:sz="0" w:space="0" w:color="auto"/>
      </w:divBdr>
    </w:div>
    <w:div w:id="1179077482">
      <w:bodyDiv w:val="1"/>
      <w:marLeft w:val="0"/>
      <w:marRight w:val="0"/>
      <w:marTop w:val="0"/>
      <w:marBottom w:val="0"/>
      <w:divBdr>
        <w:top w:val="none" w:sz="0" w:space="0" w:color="auto"/>
        <w:left w:val="none" w:sz="0" w:space="0" w:color="auto"/>
        <w:bottom w:val="none" w:sz="0" w:space="0" w:color="auto"/>
        <w:right w:val="none" w:sz="0" w:space="0" w:color="auto"/>
      </w:divBdr>
    </w:div>
    <w:div w:id="1199318166">
      <w:bodyDiv w:val="1"/>
      <w:marLeft w:val="0"/>
      <w:marRight w:val="0"/>
      <w:marTop w:val="0"/>
      <w:marBottom w:val="0"/>
      <w:divBdr>
        <w:top w:val="none" w:sz="0" w:space="0" w:color="auto"/>
        <w:left w:val="none" w:sz="0" w:space="0" w:color="auto"/>
        <w:bottom w:val="none" w:sz="0" w:space="0" w:color="auto"/>
        <w:right w:val="none" w:sz="0" w:space="0" w:color="auto"/>
      </w:divBdr>
    </w:div>
    <w:div w:id="1294402706">
      <w:bodyDiv w:val="1"/>
      <w:marLeft w:val="0"/>
      <w:marRight w:val="0"/>
      <w:marTop w:val="0"/>
      <w:marBottom w:val="0"/>
      <w:divBdr>
        <w:top w:val="none" w:sz="0" w:space="0" w:color="auto"/>
        <w:left w:val="none" w:sz="0" w:space="0" w:color="auto"/>
        <w:bottom w:val="none" w:sz="0" w:space="0" w:color="auto"/>
        <w:right w:val="none" w:sz="0" w:space="0" w:color="auto"/>
      </w:divBdr>
    </w:div>
    <w:div w:id="1356270924">
      <w:bodyDiv w:val="1"/>
      <w:marLeft w:val="0"/>
      <w:marRight w:val="0"/>
      <w:marTop w:val="0"/>
      <w:marBottom w:val="0"/>
      <w:divBdr>
        <w:top w:val="none" w:sz="0" w:space="0" w:color="auto"/>
        <w:left w:val="none" w:sz="0" w:space="0" w:color="auto"/>
        <w:bottom w:val="none" w:sz="0" w:space="0" w:color="auto"/>
        <w:right w:val="none" w:sz="0" w:space="0" w:color="auto"/>
      </w:divBdr>
    </w:div>
    <w:div w:id="1366102043">
      <w:bodyDiv w:val="1"/>
      <w:marLeft w:val="0"/>
      <w:marRight w:val="0"/>
      <w:marTop w:val="0"/>
      <w:marBottom w:val="0"/>
      <w:divBdr>
        <w:top w:val="none" w:sz="0" w:space="0" w:color="auto"/>
        <w:left w:val="none" w:sz="0" w:space="0" w:color="auto"/>
        <w:bottom w:val="none" w:sz="0" w:space="0" w:color="auto"/>
        <w:right w:val="none" w:sz="0" w:space="0" w:color="auto"/>
      </w:divBdr>
    </w:div>
    <w:div w:id="1526601022">
      <w:bodyDiv w:val="1"/>
      <w:marLeft w:val="0"/>
      <w:marRight w:val="0"/>
      <w:marTop w:val="0"/>
      <w:marBottom w:val="0"/>
      <w:divBdr>
        <w:top w:val="none" w:sz="0" w:space="0" w:color="auto"/>
        <w:left w:val="none" w:sz="0" w:space="0" w:color="auto"/>
        <w:bottom w:val="none" w:sz="0" w:space="0" w:color="auto"/>
        <w:right w:val="none" w:sz="0" w:space="0" w:color="auto"/>
      </w:divBdr>
    </w:div>
    <w:div w:id="1590237290">
      <w:bodyDiv w:val="1"/>
      <w:marLeft w:val="0"/>
      <w:marRight w:val="0"/>
      <w:marTop w:val="0"/>
      <w:marBottom w:val="0"/>
      <w:divBdr>
        <w:top w:val="none" w:sz="0" w:space="0" w:color="auto"/>
        <w:left w:val="none" w:sz="0" w:space="0" w:color="auto"/>
        <w:bottom w:val="none" w:sz="0" w:space="0" w:color="auto"/>
        <w:right w:val="none" w:sz="0" w:space="0" w:color="auto"/>
      </w:divBdr>
    </w:div>
    <w:div w:id="1609923146">
      <w:bodyDiv w:val="1"/>
      <w:marLeft w:val="0"/>
      <w:marRight w:val="0"/>
      <w:marTop w:val="0"/>
      <w:marBottom w:val="0"/>
      <w:divBdr>
        <w:top w:val="none" w:sz="0" w:space="0" w:color="auto"/>
        <w:left w:val="none" w:sz="0" w:space="0" w:color="auto"/>
        <w:bottom w:val="none" w:sz="0" w:space="0" w:color="auto"/>
        <w:right w:val="none" w:sz="0" w:space="0" w:color="auto"/>
      </w:divBdr>
    </w:div>
    <w:div w:id="1622490642">
      <w:bodyDiv w:val="1"/>
      <w:marLeft w:val="0"/>
      <w:marRight w:val="0"/>
      <w:marTop w:val="0"/>
      <w:marBottom w:val="0"/>
      <w:divBdr>
        <w:top w:val="none" w:sz="0" w:space="0" w:color="auto"/>
        <w:left w:val="none" w:sz="0" w:space="0" w:color="auto"/>
        <w:bottom w:val="none" w:sz="0" w:space="0" w:color="auto"/>
        <w:right w:val="none" w:sz="0" w:space="0" w:color="auto"/>
      </w:divBdr>
    </w:div>
    <w:div w:id="1637567555">
      <w:bodyDiv w:val="1"/>
      <w:marLeft w:val="0"/>
      <w:marRight w:val="0"/>
      <w:marTop w:val="0"/>
      <w:marBottom w:val="0"/>
      <w:divBdr>
        <w:top w:val="none" w:sz="0" w:space="0" w:color="auto"/>
        <w:left w:val="none" w:sz="0" w:space="0" w:color="auto"/>
        <w:bottom w:val="none" w:sz="0" w:space="0" w:color="auto"/>
        <w:right w:val="none" w:sz="0" w:space="0" w:color="auto"/>
      </w:divBdr>
    </w:div>
    <w:div w:id="1681808236">
      <w:bodyDiv w:val="1"/>
      <w:marLeft w:val="0"/>
      <w:marRight w:val="0"/>
      <w:marTop w:val="0"/>
      <w:marBottom w:val="0"/>
      <w:divBdr>
        <w:top w:val="none" w:sz="0" w:space="0" w:color="auto"/>
        <w:left w:val="none" w:sz="0" w:space="0" w:color="auto"/>
        <w:bottom w:val="none" w:sz="0" w:space="0" w:color="auto"/>
        <w:right w:val="none" w:sz="0" w:space="0" w:color="auto"/>
      </w:divBdr>
    </w:div>
    <w:div w:id="1799107635">
      <w:bodyDiv w:val="1"/>
      <w:marLeft w:val="0"/>
      <w:marRight w:val="0"/>
      <w:marTop w:val="0"/>
      <w:marBottom w:val="0"/>
      <w:divBdr>
        <w:top w:val="none" w:sz="0" w:space="0" w:color="auto"/>
        <w:left w:val="none" w:sz="0" w:space="0" w:color="auto"/>
        <w:bottom w:val="none" w:sz="0" w:space="0" w:color="auto"/>
        <w:right w:val="none" w:sz="0" w:space="0" w:color="auto"/>
      </w:divBdr>
    </w:div>
    <w:div w:id="1888566564">
      <w:bodyDiv w:val="1"/>
      <w:marLeft w:val="0"/>
      <w:marRight w:val="0"/>
      <w:marTop w:val="0"/>
      <w:marBottom w:val="0"/>
      <w:divBdr>
        <w:top w:val="none" w:sz="0" w:space="0" w:color="auto"/>
        <w:left w:val="none" w:sz="0" w:space="0" w:color="auto"/>
        <w:bottom w:val="none" w:sz="0" w:space="0" w:color="auto"/>
        <w:right w:val="none" w:sz="0" w:space="0" w:color="auto"/>
      </w:divBdr>
      <w:divsChild>
        <w:div w:id="269242710">
          <w:marLeft w:val="0"/>
          <w:marRight w:val="0"/>
          <w:marTop w:val="0"/>
          <w:marBottom w:val="0"/>
          <w:divBdr>
            <w:top w:val="none" w:sz="0" w:space="0" w:color="auto"/>
            <w:left w:val="none" w:sz="0" w:space="0" w:color="auto"/>
            <w:bottom w:val="none" w:sz="0" w:space="0" w:color="auto"/>
            <w:right w:val="none" w:sz="0" w:space="0" w:color="auto"/>
          </w:divBdr>
          <w:divsChild>
            <w:div w:id="284964548">
              <w:marLeft w:val="0"/>
              <w:marRight w:val="0"/>
              <w:marTop w:val="0"/>
              <w:marBottom w:val="0"/>
              <w:divBdr>
                <w:top w:val="none" w:sz="0" w:space="0" w:color="auto"/>
                <w:left w:val="none" w:sz="0" w:space="0" w:color="auto"/>
                <w:bottom w:val="none" w:sz="0" w:space="0" w:color="auto"/>
                <w:right w:val="none" w:sz="0" w:space="0" w:color="auto"/>
              </w:divBdr>
              <w:divsChild>
                <w:div w:id="1239168975">
                  <w:marLeft w:val="0"/>
                  <w:marRight w:val="0"/>
                  <w:marTop w:val="0"/>
                  <w:marBottom w:val="0"/>
                  <w:divBdr>
                    <w:top w:val="none" w:sz="0" w:space="0" w:color="auto"/>
                    <w:left w:val="none" w:sz="0" w:space="0" w:color="auto"/>
                    <w:bottom w:val="none" w:sz="0" w:space="0" w:color="auto"/>
                    <w:right w:val="none" w:sz="0" w:space="0" w:color="auto"/>
                  </w:divBdr>
                  <w:divsChild>
                    <w:div w:id="122191723">
                      <w:marLeft w:val="0"/>
                      <w:marRight w:val="0"/>
                      <w:marTop w:val="0"/>
                      <w:marBottom w:val="0"/>
                      <w:divBdr>
                        <w:top w:val="none" w:sz="0" w:space="0" w:color="auto"/>
                        <w:left w:val="none" w:sz="0" w:space="0" w:color="auto"/>
                        <w:bottom w:val="none" w:sz="0" w:space="0" w:color="auto"/>
                        <w:right w:val="none" w:sz="0" w:space="0" w:color="auto"/>
                      </w:divBdr>
                      <w:divsChild>
                        <w:div w:id="2036925534">
                          <w:marLeft w:val="0"/>
                          <w:marRight w:val="0"/>
                          <w:marTop w:val="0"/>
                          <w:marBottom w:val="0"/>
                          <w:divBdr>
                            <w:top w:val="none" w:sz="0" w:space="0" w:color="auto"/>
                            <w:left w:val="none" w:sz="0" w:space="0" w:color="auto"/>
                            <w:bottom w:val="none" w:sz="0" w:space="0" w:color="auto"/>
                            <w:right w:val="none" w:sz="0" w:space="0" w:color="auto"/>
                          </w:divBdr>
                          <w:divsChild>
                            <w:div w:id="623316632">
                              <w:marLeft w:val="0"/>
                              <w:marRight w:val="0"/>
                              <w:marTop w:val="0"/>
                              <w:marBottom w:val="0"/>
                              <w:divBdr>
                                <w:top w:val="none" w:sz="0" w:space="0" w:color="auto"/>
                                <w:left w:val="none" w:sz="0" w:space="0" w:color="auto"/>
                                <w:bottom w:val="none" w:sz="0" w:space="0" w:color="auto"/>
                                <w:right w:val="none" w:sz="0" w:space="0" w:color="auto"/>
                              </w:divBdr>
                              <w:divsChild>
                                <w:div w:id="794909129">
                                  <w:marLeft w:val="0"/>
                                  <w:marRight w:val="0"/>
                                  <w:marTop w:val="0"/>
                                  <w:marBottom w:val="0"/>
                                  <w:divBdr>
                                    <w:top w:val="none" w:sz="0" w:space="0" w:color="auto"/>
                                    <w:left w:val="none" w:sz="0" w:space="0" w:color="auto"/>
                                    <w:bottom w:val="none" w:sz="0" w:space="0" w:color="auto"/>
                                    <w:right w:val="none" w:sz="0" w:space="0" w:color="auto"/>
                                  </w:divBdr>
                                  <w:divsChild>
                                    <w:div w:id="714936322">
                                      <w:marLeft w:val="0"/>
                                      <w:marRight w:val="0"/>
                                      <w:marTop w:val="0"/>
                                      <w:marBottom w:val="0"/>
                                      <w:divBdr>
                                        <w:top w:val="none" w:sz="0" w:space="0" w:color="auto"/>
                                        <w:left w:val="none" w:sz="0" w:space="0" w:color="auto"/>
                                        <w:bottom w:val="none" w:sz="0" w:space="0" w:color="auto"/>
                                        <w:right w:val="none" w:sz="0" w:space="0" w:color="auto"/>
                                      </w:divBdr>
                                      <w:divsChild>
                                        <w:div w:id="511145910">
                                          <w:marLeft w:val="0"/>
                                          <w:marRight w:val="0"/>
                                          <w:marTop w:val="0"/>
                                          <w:marBottom w:val="0"/>
                                          <w:divBdr>
                                            <w:top w:val="none" w:sz="0" w:space="0" w:color="auto"/>
                                            <w:left w:val="none" w:sz="0" w:space="0" w:color="auto"/>
                                            <w:bottom w:val="none" w:sz="0" w:space="0" w:color="auto"/>
                                            <w:right w:val="none" w:sz="0" w:space="0" w:color="auto"/>
                                          </w:divBdr>
                                          <w:divsChild>
                                            <w:div w:id="350647188">
                                              <w:marLeft w:val="3630"/>
                                              <w:marRight w:val="0"/>
                                              <w:marTop w:val="0"/>
                                              <w:marBottom w:val="0"/>
                                              <w:divBdr>
                                                <w:top w:val="single" w:sz="6" w:space="0" w:color="D2D5D7"/>
                                                <w:left w:val="single" w:sz="6" w:space="0" w:color="D2D5D7"/>
                                                <w:bottom w:val="none" w:sz="0" w:space="0" w:color="auto"/>
                                                <w:right w:val="single" w:sz="6" w:space="0" w:color="D2D5D7"/>
                                              </w:divBdr>
                                              <w:divsChild>
                                                <w:div w:id="1920669841">
                                                  <w:marLeft w:val="0"/>
                                                  <w:marRight w:val="0"/>
                                                  <w:marTop w:val="0"/>
                                                  <w:marBottom w:val="0"/>
                                                  <w:divBdr>
                                                    <w:top w:val="none" w:sz="0" w:space="0" w:color="auto"/>
                                                    <w:left w:val="none" w:sz="0" w:space="0" w:color="auto"/>
                                                    <w:bottom w:val="none" w:sz="0" w:space="0" w:color="auto"/>
                                                    <w:right w:val="none" w:sz="0" w:space="0" w:color="auto"/>
                                                  </w:divBdr>
                                                  <w:divsChild>
                                                    <w:div w:id="455680035">
                                                      <w:marLeft w:val="0"/>
                                                      <w:marRight w:val="0"/>
                                                      <w:marTop w:val="0"/>
                                                      <w:marBottom w:val="0"/>
                                                      <w:divBdr>
                                                        <w:top w:val="none" w:sz="0" w:space="0" w:color="auto"/>
                                                        <w:left w:val="none" w:sz="0" w:space="0" w:color="auto"/>
                                                        <w:bottom w:val="none" w:sz="0" w:space="0" w:color="auto"/>
                                                        <w:right w:val="none" w:sz="0" w:space="0" w:color="auto"/>
                                                      </w:divBdr>
                                                      <w:divsChild>
                                                        <w:div w:id="1333871121">
                                                          <w:marLeft w:val="0"/>
                                                          <w:marRight w:val="0"/>
                                                          <w:marTop w:val="0"/>
                                                          <w:marBottom w:val="0"/>
                                                          <w:divBdr>
                                                            <w:top w:val="none" w:sz="0" w:space="0" w:color="auto"/>
                                                            <w:left w:val="none" w:sz="0" w:space="0" w:color="auto"/>
                                                            <w:bottom w:val="none" w:sz="0" w:space="0" w:color="auto"/>
                                                            <w:right w:val="none" w:sz="0" w:space="0" w:color="auto"/>
                                                          </w:divBdr>
                                                          <w:divsChild>
                                                            <w:div w:id="812409455">
                                                              <w:marLeft w:val="720"/>
                                                              <w:marRight w:val="0"/>
                                                              <w:marTop w:val="0"/>
                                                              <w:marBottom w:val="0"/>
                                                              <w:divBdr>
                                                                <w:top w:val="none" w:sz="0" w:space="0" w:color="auto"/>
                                                                <w:left w:val="none" w:sz="0" w:space="0" w:color="auto"/>
                                                                <w:bottom w:val="none" w:sz="0" w:space="0" w:color="auto"/>
                                                                <w:right w:val="none" w:sz="0" w:space="0" w:color="auto"/>
                                                              </w:divBdr>
                                                              <w:divsChild>
                                                                <w:div w:id="2091385727">
                                                                  <w:marLeft w:val="0"/>
                                                                  <w:marRight w:val="0"/>
                                                                  <w:marTop w:val="0"/>
                                                                  <w:marBottom w:val="0"/>
                                                                  <w:divBdr>
                                                                    <w:top w:val="none" w:sz="0" w:space="0" w:color="auto"/>
                                                                    <w:left w:val="none" w:sz="0" w:space="0" w:color="auto"/>
                                                                    <w:bottom w:val="none" w:sz="0" w:space="0" w:color="auto"/>
                                                                    <w:right w:val="none" w:sz="0" w:space="0" w:color="auto"/>
                                                                  </w:divBdr>
                                                                  <w:divsChild>
                                                                    <w:div w:id="2043237702">
                                                                      <w:marLeft w:val="0"/>
                                                                      <w:marRight w:val="0"/>
                                                                      <w:marTop w:val="0"/>
                                                                      <w:marBottom w:val="0"/>
                                                                      <w:divBdr>
                                                                        <w:top w:val="none" w:sz="0" w:space="0" w:color="auto"/>
                                                                        <w:left w:val="none" w:sz="0" w:space="0" w:color="auto"/>
                                                                        <w:bottom w:val="none" w:sz="0" w:space="0" w:color="auto"/>
                                                                        <w:right w:val="none" w:sz="0" w:space="0" w:color="auto"/>
                                                                      </w:divBdr>
                                                                      <w:divsChild>
                                                                        <w:div w:id="1153062641">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4369576">
      <w:bodyDiv w:val="1"/>
      <w:marLeft w:val="0"/>
      <w:marRight w:val="0"/>
      <w:marTop w:val="0"/>
      <w:marBottom w:val="0"/>
      <w:divBdr>
        <w:top w:val="none" w:sz="0" w:space="0" w:color="auto"/>
        <w:left w:val="none" w:sz="0" w:space="0" w:color="auto"/>
        <w:bottom w:val="none" w:sz="0" w:space="0" w:color="auto"/>
        <w:right w:val="none" w:sz="0" w:space="0" w:color="auto"/>
      </w:divBdr>
    </w:div>
    <w:div w:id="1941569698">
      <w:bodyDiv w:val="1"/>
      <w:marLeft w:val="0"/>
      <w:marRight w:val="0"/>
      <w:marTop w:val="0"/>
      <w:marBottom w:val="0"/>
      <w:divBdr>
        <w:top w:val="none" w:sz="0" w:space="0" w:color="auto"/>
        <w:left w:val="none" w:sz="0" w:space="0" w:color="auto"/>
        <w:bottom w:val="none" w:sz="0" w:space="0" w:color="auto"/>
        <w:right w:val="none" w:sz="0" w:space="0" w:color="auto"/>
      </w:divBdr>
    </w:div>
    <w:div w:id="1958415522">
      <w:bodyDiv w:val="1"/>
      <w:marLeft w:val="0"/>
      <w:marRight w:val="0"/>
      <w:marTop w:val="0"/>
      <w:marBottom w:val="0"/>
      <w:divBdr>
        <w:top w:val="none" w:sz="0" w:space="0" w:color="auto"/>
        <w:left w:val="none" w:sz="0" w:space="0" w:color="auto"/>
        <w:bottom w:val="none" w:sz="0" w:space="0" w:color="auto"/>
        <w:right w:val="none" w:sz="0" w:space="0" w:color="auto"/>
      </w:divBdr>
    </w:div>
    <w:div w:id="1998730152">
      <w:bodyDiv w:val="1"/>
      <w:marLeft w:val="0"/>
      <w:marRight w:val="0"/>
      <w:marTop w:val="0"/>
      <w:marBottom w:val="0"/>
      <w:divBdr>
        <w:top w:val="none" w:sz="0" w:space="0" w:color="auto"/>
        <w:left w:val="none" w:sz="0" w:space="0" w:color="auto"/>
        <w:bottom w:val="none" w:sz="0" w:space="0" w:color="auto"/>
        <w:right w:val="none" w:sz="0" w:space="0" w:color="auto"/>
      </w:divBdr>
    </w:div>
    <w:div w:id="2029017912">
      <w:bodyDiv w:val="1"/>
      <w:marLeft w:val="0"/>
      <w:marRight w:val="0"/>
      <w:marTop w:val="0"/>
      <w:marBottom w:val="0"/>
      <w:divBdr>
        <w:top w:val="none" w:sz="0" w:space="0" w:color="auto"/>
        <w:left w:val="none" w:sz="0" w:space="0" w:color="auto"/>
        <w:bottom w:val="none" w:sz="0" w:space="0" w:color="auto"/>
        <w:right w:val="none" w:sz="0" w:space="0" w:color="auto"/>
      </w:divBdr>
    </w:div>
    <w:div w:id="2123452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mhdo.maine.gov/imhdo/" TargetMode="External"/><Relationship Id="rId18" Type="http://schemas.openxmlformats.org/officeDocument/2006/relationships/hyperlink" Target="https://mhdo.maine.gov/_finalStatutesRules/Chapter%20241_151122.doc"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s://mhdo.maine.gov/_finalStatutesRules/Chapter%20120%20Data%20Release_Effective160728%20.docx" TargetMode="External"/><Relationship Id="rId2" Type="http://schemas.openxmlformats.org/officeDocument/2006/relationships/customXml" Target="../customXml/item2.xml"/><Relationship Id="rId16" Type="http://schemas.openxmlformats.org/officeDocument/2006/relationships/hyperlink" Target="https://mhdo.maine.gov/_finalStatutesRules/Chapter%20241_151122.doc"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mhdo.maine.gov/imhdo/" TargetMode="External"/><Relationship Id="rId5" Type="http://schemas.openxmlformats.org/officeDocument/2006/relationships/numbering" Target="numbering.xml"/><Relationship Id="rId15" Type="http://schemas.openxmlformats.org/officeDocument/2006/relationships/hyperlink" Target="https://mhdo.maine.gov/_finalStatutesRules/Chapter%20241_151122.doc"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mhdo.maine.gov/faqs_data.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0.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eting_x0020_Date xmlns="814c7b18-ba89-47f8-8f31-bebf14721205">4/13/2016</Meeting_x0020_Date>
    <Description0 xmlns="814c7b18-ba89-47f8-8f31-bebf14721205">Draft release notes</Description0>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2FBA702D5FF404CA558A9EF13ACCD66" ma:contentTypeVersion="2" ma:contentTypeDescription="Create a new document." ma:contentTypeScope="" ma:versionID="4c808985c8ce9720d672289095a5dec4">
  <xsd:schema xmlns:xsd="http://www.w3.org/2001/XMLSchema" xmlns:xs="http://www.w3.org/2001/XMLSchema" xmlns:p="http://schemas.microsoft.com/office/2006/metadata/properties" xmlns:ns1="814c7b18-ba89-47f8-8f31-bebf14721205" targetNamespace="http://schemas.microsoft.com/office/2006/metadata/properties" ma:root="true" ma:fieldsID="13e8ae38a3f0d486e37b307f521920be" ns1:_="">
    <xsd:import namespace="814c7b18-ba89-47f8-8f31-bebf14721205"/>
    <xsd:element name="properties">
      <xsd:complexType>
        <xsd:sequence>
          <xsd:element name="documentManagement">
            <xsd:complexType>
              <xsd:all>
                <xsd:element ref="ns1:Description0" minOccurs="0"/>
                <xsd:element ref="ns1:Meeting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4c7b18-ba89-47f8-8f31-bebf14721205" elementFormDefault="qualified">
    <xsd:import namespace="http://schemas.microsoft.com/office/2006/documentManagement/types"/>
    <xsd:import namespace="http://schemas.microsoft.com/office/infopath/2007/PartnerControls"/>
    <xsd:element name="Description0" ma:index="0" nillable="true" ma:displayName="Description" ma:internalName="Description0">
      <xsd:simpleType>
        <xsd:restriction base="dms:Note">
          <xsd:maxLength value="255"/>
        </xsd:restriction>
      </xsd:simpleType>
    </xsd:element>
    <xsd:element name="Meeting_x0020_Date" ma:index="9" nillable="true" ma:displayName="Meeting Date" ma:internalName="Meeting_x0020_Dat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8AA71A-78B9-4731-B175-C809E98B6AB6}">
  <ds:schemaRefs>
    <ds:schemaRef ds:uri="http://purl.org/dc/elements/1.1/"/>
    <ds:schemaRef ds:uri="814c7b18-ba89-47f8-8f31-bebf14721205"/>
    <ds:schemaRef ds:uri="http://purl.org/dc/terms/"/>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226CD49E-7EFB-4FBC-B1A8-69AB4AF31DE3}">
  <ds:schemaRefs>
    <ds:schemaRef ds:uri="http://schemas.microsoft.com/sharepoint/v3/contenttype/forms"/>
  </ds:schemaRefs>
</ds:datastoreItem>
</file>

<file path=customXml/itemProps3.xml><?xml version="1.0" encoding="utf-8"?>
<ds:datastoreItem xmlns:ds="http://schemas.openxmlformats.org/officeDocument/2006/customXml" ds:itemID="{E2438F27-3AD2-4ED3-A962-C9BDFB00AC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4c7b18-ba89-47f8-8f31-bebf147212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A94EC73-C719-440B-AB58-21C9B64D4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Pages>
  <Words>2313</Words>
  <Characters>13190</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Draft Q4 2015 Release Notes</vt:lpstr>
    </vt:vector>
  </TitlesOfParts>
  <Company>Microsoft</Company>
  <LinksUpToDate>false</LinksUpToDate>
  <CharactersWithSpaces>15473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Q4 2015 Release Notes</dc:title>
  <dc:creator>lcandura</dc:creator>
  <cp:lastModifiedBy>Kate Mullins</cp:lastModifiedBy>
  <cp:revision>8</cp:revision>
  <cp:lastPrinted>2017-03-09T15:57:00Z</cp:lastPrinted>
  <dcterms:created xsi:type="dcterms:W3CDTF">2017-03-17T18:35:00Z</dcterms:created>
  <dcterms:modified xsi:type="dcterms:W3CDTF">2017-03-17T18:52:00Z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0x01010092FBA702D5FF404CA558A9EF13ACCD66</vt:lpwstr>
  </property>
</Properties>
</file>